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1C36" w14:textId="77777777" w:rsidR="00125D70" w:rsidRDefault="00125D70" w:rsidP="00125D70">
      <w:pPr>
        <w:rPr>
          <w:b/>
          <w:bCs/>
          <w:sz w:val="28"/>
          <w:szCs w:val="28"/>
        </w:rPr>
      </w:pPr>
      <w:r>
        <w:rPr>
          <w:noProof/>
        </w:rPr>
        <w:drawing>
          <wp:anchor distT="0" distB="0" distL="114300" distR="114300" simplePos="0" relativeHeight="251658240" behindDoc="0" locked="0" layoutInCell="1" allowOverlap="1" wp14:anchorId="4E917D0E" wp14:editId="51136A40">
            <wp:simplePos x="0" y="0"/>
            <wp:positionH relativeFrom="column">
              <wp:posOffset>4244975</wp:posOffset>
            </wp:positionH>
            <wp:positionV relativeFrom="paragraph">
              <wp:posOffset>0</wp:posOffset>
            </wp:positionV>
            <wp:extent cx="1781175" cy="678180"/>
            <wp:effectExtent l="0" t="0" r="9525" b="7620"/>
            <wp:wrapTopAndBottom/>
            <wp:docPr id="15633307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330797"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1175" cy="678180"/>
                    </a:xfrm>
                    <a:prstGeom prst="rect">
                      <a:avLst/>
                    </a:prstGeom>
                  </pic:spPr>
                </pic:pic>
              </a:graphicData>
            </a:graphic>
            <wp14:sizeRelH relativeFrom="margin">
              <wp14:pctWidth>0</wp14:pctWidth>
            </wp14:sizeRelH>
            <wp14:sizeRelV relativeFrom="margin">
              <wp14:pctHeight>0</wp14:pctHeight>
            </wp14:sizeRelV>
          </wp:anchor>
        </w:drawing>
      </w:r>
    </w:p>
    <w:p w14:paraId="299F6096" w14:textId="772F309F" w:rsidR="00093969" w:rsidRDefault="00093969" w:rsidP="00F303F9">
      <w:pPr>
        <w:spacing w:after="0"/>
        <w:jc w:val="center"/>
        <w:rPr>
          <w:rFonts w:ascii="Aptos" w:hAnsi="Aptos"/>
          <w:b/>
          <w:bCs/>
          <w:sz w:val="28"/>
          <w:szCs w:val="28"/>
        </w:rPr>
      </w:pPr>
      <w:r>
        <w:rPr>
          <w:rFonts w:ascii="Aptos" w:hAnsi="Aptos"/>
          <w:b/>
          <w:bCs/>
          <w:sz w:val="28"/>
          <w:szCs w:val="28"/>
        </w:rPr>
        <w:t>Hastings &amp; St Leonards</w:t>
      </w:r>
    </w:p>
    <w:p w14:paraId="66BEF67D" w14:textId="24FA248B" w:rsidR="00EE707A" w:rsidRDefault="009376A2" w:rsidP="00F303F9">
      <w:pPr>
        <w:spacing w:after="0"/>
        <w:jc w:val="center"/>
        <w:rPr>
          <w:rFonts w:ascii="Aptos" w:hAnsi="Aptos"/>
          <w:b/>
          <w:bCs/>
          <w:sz w:val="28"/>
          <w:szCs w:val="28"/>
        </w:rPr>
      </w:pPr>
      <w:r w:rsidRPr="00446BC2">
        <w:rPr>
          <w:rFonts w:ascii="Aptos" w:hAnsi="Aptos"/>
          <w:b/>
          <w:bCs/>
          <w:sz w:val="28"/>
          <w:szCs w:val="28"/>
        </w:rPr>
        <w:t>Access and Inequalities</w:t>
      </w:r>
      <w:r w:rsidR="00A86071">
        <w:rPr>
          <w:rFonts w:ascii="Aptos" w:hAnsi="Aptos"/>
          <w:b/>
          <w:bCs/>
          <w:sz w:val="28"/>
          <w:szCs w:val="28"/>
        </w:rPr>
        <w:t xml:space="preserve"> Outreach</w:t>
      </w:r>
      <w:r w:rsidRPr="00446BC2">
        <w:rPr>
          <w:rFonts w:ascii="Aptos" w:hAnsi="Aptos"/>
          <w:b/>
          <w:bCs/>
          <w:sz w:val="28"/>
          <w:szCs w:val="28"/>
        </w:rPr>
        <w:t xml:space="preserve"> </w:t>
      </w:r>
      <w:r w:rsidR="00DB4AF2">
        <w:rPr>
          <w:rFonts w:ascii="Aptos" w:hAnsi="Aptos"/>
          <w:b/>
          <w:bCs/>
          <w:sz w:val="28"/>
          <w:szCs w:val="28"/>
        </w:rPr>
        <w:t>Spring 2026</w:t>
      </w:r>
    </w:p>
    <w:p w14:paraId="675B7D27" w14:textId="0040D55E" w:rsidR="001E55BE" w:rsidRPr="00446BC2" w:rsidRDefault="00F02292" w:rsidP="00F303F9">
      <w:pPr>
        <w:spacing w:after="0"/>
        <w:jc w:val="center"/>
        <w:rPr>
          <w:rFonts w:ascii="Aptos" w:hAnsi="Aptos"/>
          <w:b/>
          <w:bCs/>
          <w:sz w:val="28"/>
          <w:szCs w:val="28"/>
        </w:rPr>
      </w:pPr>
      <w:r>
        <w:rPr>
          <w:rFonts w:ascii="Aptos" w:hAnsi="Aptos"/>
          <w:b/>
          <w:bCs/>
          <w:sz w:val="28"/>
          <w:szCs w:val="28"/>
        </w:rPr>
        <w:t xml:space="preserve">Communications and Engagement </w:t>
      </w:r>
      <w:r w:rsidR="00340BC2">
        <w:rPr>
          <w:rFonts w:ascii="Aptos" w:hAnsi="Aptos"/>
          <w:b/>
          <w:bCs/>
          <w:sz w:val="28"/>
          <w:szCs w:val="28"/>
        </w:rPr>
        <w:t xml:space="preserve">- </w:t>
      </w:r>
      <w:r w:rsidR="001E55BE" w:rsidRPr="00446BC2">
        <w:rPr>
          <w:rFonts w:ascii="Aptos" w:hAnsi="Aptos"/>
          <w:b/>
          <w:bCs/>
          <w:sz w:val="28"/>
          <w:szCs w:val="28"/>
        </w:rPr>
        <w:t>Project funding application form</w:t>
      </w:r>
    </w:p>
    <w:p w14:paraId="39D7AADD" w14:textId="77777777" w:rsidR="00446BC2" w:rsidRDefault="00446BC2" w:rsidP="00E82776">
      <w:pPr>
        <w:spacing w:after="0"/>
        <w:rPr>
          <w:rFonts w:ascii="Aptos" w:hAnsi="Aptos"/>
          <w:sz w:val="24"/>
          <w:szCs w:val="24"/>
        </w:rPr>
      </w:pPr>
    </w:p>
    <w:p w14:paraId="33F64132" w14:textId="77777777" w:rsidR="00CD1C1A" w:rsidRDefault="00CD1C1A" w:rsidP="00CD1C1A">
      <w:pPr>
        <w:rPr>
          <w:rFonts w:ascii="Aptos" w:hAnsi="Aptos"/>
          <w:b/>
          <w:bCs/>
        </w:rPr>
      </w:pPr>
      <w:r w:rsidRPr="386E2B77">
        <w:rPr>
          <w:rFonts w:ascii="Aptos" w:hAnsi="Aptos"/>
          <w:b/>
          <w:bCs/>
        </w:rPr>
        <w:t>Background</w:t>
      </w:r>
    </w:p>
    <w:p w14:paraId="3D960785" w14:textId="77777777" w:rsidR="00BE4A90" w:rsidRDefault="00BE4A90" w:rsidP="00BE4A90">
      <w:pPr>
        <w:rPr>
          <w:rFonts w:ascii="Aptos" w:hAnsi="Aptos"/>
        </w:rPr>
      </w:pPr>
      <w:r w:rsidRPr="386E2B77">
        <w:rPr>
          <w:rFonts w:ascii="Aptos" w:hAnsi="Aptos"/>
        </w:rPr>
        <w:t xml:space="preserve">The Covid-19 </w:t>
      </w:r>
      <w:r>
        <w:rPr>
          <w:rFonts w:ascii="Aptos" w:hAnsi="Aptos"/>
        </w:rPr>
        <w:t>Spring 2026</w:t>
      </w:r>
      <w:r w:rsidRPr="386E2B77">
        <w:rPr>
          <w:rFonts w:ascii="Aptos" w:hAnsi="Aptos"/>
        </w:rPr>
        <w:t xml:space="preserve"> vaccination programme begins on 1</w:t>
      </w:r>
      <w:r>
        <w:rPr>
          <w:rFonts w:ascii="Aptos" w:hAnsi="Aptos"/>
        </w:rPr>
        <w:t>3</w:t>
      </w:r>
      <w:r w:rsidRPr="001F7AF5">
        <w:rPr>
          <w:rFonts w:ascii="Aptos" w:hAnsi="Aptos"/>
          <w:vertAlign w:val="superscript"/>
        </w:rPr>
        <w:t>th</w:t>
      </w:r>
      <w:r>
        <w:rPr>
          <w:rFonts w:ascii="Aptos" w:hAnsi="Aptos"/>
        </w:rPr>
        <w:t xml:space="preserve"> April and ends on 30</w:t>
      </w:r>
      <w:r w:rsidRPr="00853DC9">
        <w:rPr>
          <w:rFonts w:ascii="Aptos" w:hAnsi="Aptos"/>
          <w:vertAlign w:val="superscript"/>
        </w:rPr>
        <w:t>th</w:t>
      </w:r>
      <w:r>
        <w:rPr>
          <w:rFonts w:ascii="Aptos" w:hAnsi="Aptos"/>
        </w:rPr>
        <w:t xml:space="preserve"> June 2026.</w:t>
      </w:r>
      <w:r w:rsidRPr="386E2B77">
        <w:rPr>
          <w:rFonts w:ascii="Aptos" w:hAnsi="Aptos"/>
        </w:rPr>
        <w:t xml:space="preserve"> </w:t>
      </w:r>
    </w:p>
    <w:p w14:paraId="3FAB5029" w14:textId="77777777" w:rsidR="00BE4A90" w:rsidRDefault="00BE4A90" w:rsidP="00BE4A90">
      <w:pPr>
        <w:rPr>
          <w:rFonts w:ascii="Aptos" w:hAnsi="Aptos"/>
        </w:rPr>
      </w:pPr>
      <w:r w:rsidRPr="386E2B77">
        <w:rPr>
          <w:rFonts w:ascii="Aptos" w:hAnsi="Aptos"/>
        </w:rPr>
        <w:t xml:space="preserve">The eligible cohorts for vaccination in </w:t>
      </w:r>
      <w:r>
        <w:rPr>
          <w:rFonts w:ascii="Aptos" w:hAnsi="Aptos"/>
        </w:rPr>
        <w:t>Spring 2026</w:t>
      </w:r>
      <w:r w:rsidRPr="386E2B77">
        <w:rPr>
          <w:rFonts w:ascii="Aptos" w:hAnsi="Aptos"/>
        </w:rPr>
        <w:t xml:space="preserve"> are:</w:t>
      </w:r>
    </w:p>
    <w:p w14:paraId="2A2EFC61" w14:textId="77777777" w:rsidR="00BE4A90" w:rsidRDefault="00BE4A90" w:rsidP="00BE4A90">
      <w:pPr>
        <w:pStyle w:val="ListParagraph"/>
        <w:numPr>
          <w:ilvl w:val="0"/>
          <w:numId w:val="6"/>
        </w:numPr>
        <w:spacing w:after="0"/>
        <w:ind w:left="1080"/>
        <w:rPr>
          <w:rFonts w:ascii="Aptos" w:eastAsia="Aptos" w:hAnsi="Aptos" w:cs="Aptos"/>
        </w:rPr>
      </w:pPr>
      <w:r w:rsidRPr="386E2B77">
        <w:rPr>
          <w:rFonts w:ascii="Aptos" w:eastAsia="Aptos" w:hAnsi="Aptos" w:cs="Aptos"/>
        </w:rPr>
        <w:t>adults aged 75 years and over</w:t>
      </w:r>
    </w:p>
    <w:p w14:paraId="6794D3A7" w14:textId="77777777" w:rsidR="00BE4A90" w:rsidRDefault="00BE4A90" w:rsidP="00BE4A90">
      <w:pPr>
        <w:pStyle w:val="ListParagraph"/>
        <w:numPr>
          <w:ilvl w:val="0"/>
          <w:numId w:val="6"/>
        </w:numPr>
        <w:spacing w:after="0"/>
        <w:ind w:left="1080"/>
        <w:rPr>
          <w:rFonts w:ascii="Aptos" w:eastAsia="Aptos" w:hAnsi="Aptos" w:cs="Aptos"/>
        </w:rPr>
      </w:pPr>
      <w:r w:rsidRPr="386E2B77">
        <w:rPr>
          <w:rFonts w:ascii="Aptos" w:eastAsia="Aptos" w:hAnsi="Aptos" w:cs="Aptos"/>
        </w:rPr>
        <w:t>residents in a care home for older adults</w:t>
      </w:r>
    </w:p>
    <w:p w14:paraId="53889345" w14:textId="77777777" w:rsidR="00BE4A90" w:rsidRDefault="00BE4A90" w:rsidP="00BE4A90">
      <w:pPr>
        <w:pStyle w:val="ListParagraph"/>
        <w:numPr>
          <w:ilvl w:val="0"/>
          <w:numId w:val="6"/>
        </w:numPr>
        <w:spacing w:after="0"/>
        <w:ind w:left="1080"/>
        <w:rPr>
          <w:rFonts w:ascii="Aptos" w:eastAsia="Aptos" w:hAnsi="Aptos" w:cs="Aptos"/>
        </w:rPr>
      </w:pPr>
      <w:r w:rsidRPr="386E2B77">
        <w:rPr>
          <w:rFonts w:ascii="Aptos" w:eastAsia="Aptos" w:hAnsi="Aptos" w:cs="Aptos"/>
        </w:rPr>
        <w:t xml:space="preserve">individuals aged 6 months and over who are immunosuppressed, as defined in </w:t>
      </w:r>
      <w:hyperlink r:id="rId11">
        <w:r w:rsidRPr="386E2B77">
          <w:rPr>
            <w:rStyle w:val="Hyperlink"/>
            <w:rFonts w:ascii="Aptos" w:eastAsia="Aptos" w:hAnsi="Aptos" w:cs="Aptos"/>
            <w:color w:val="467886"/>
          </w:rPr>
          <w:t>COVID-19: the green book, chapter 14a</w:t>
        </w:r>
      </w:hyperlink>
      <w:r w:rsidRPr="386E2B77">
        <w:rPr>
          <w:rFonts w:ascii="Aptos" w:eastAsia="Aptos" w:hAnsi="Aptos" w:cs="Aptos"/>
        </w:rPr>
        <w:t>; Tables 3 and 4</w:t>
      </w:r>
    </w:p>
    <w:p w14:paraId="3986A398" w14:textId="77777777" w:rsidR="00BE4A90" w:rsidRDefault="00BE4A90" w:rsidP="00BE4A90">
      <w:pPr>
        <w:rPr>
          <w:rFonts w:ascii="Aptos" w:hAnsi="Aptos"/>
        </w:rPr>
      </w:pPr>
    </w:p>
    <w:p w14:paraId="7D3EDCC6" w14:textId="77777777" w:rsidR="00BE4A90" w:rsidRPr="009D0498" w:rsidRDefault="00BE4A90" w:rsidP="00BE4A90">
      <w:pPr>
        <w:rPr>
          <w:rFonts w:ascii="Aptos" w:hAnsi="Aptos"/>
        </w:rPr>
      </w:pPr>
      <w:r>
        <w:rPr>
          <w:rFonts w:ascii="Aptos" w:hAnsi="Aptos"/>
        </w:rPr>
        <w:t xml:space="preserve">During the Spring 2026 Covid vaccination programme, </w:t>
      </w:r>
      <w:r w:rsidRPr="386E2B77">
        <w:rPr>
          <w:rFonts w:ascii="Aptos" w:hAnsi="Aptos"/>
        </w:rPr>
        <w:t>NHS Sussex can fund communications and engagement work to promote the vaccination programme</w:t>
      </w:r>
      <w:r>
        <w:rPr>
          <w:rFonts w:ascii="Aptos" w:hAnsi="Aptos"/>
        </w:rPr>
        <w:t xml:space="preserve"> to residents in their area,</w:t>
      </w:r>
      <w:r w:rsidRPr="386E2B77">
        <w:rPr>
          <w:rFonts w:ascii="Aptos" w:hAnsi="Aptos"/>
        </w:rPr>
        <w:t xml:space="preserve"> to</w:t>
      </w:r>
      <w:r>
        <w:rPr>
          <w:rFonts w:ascii="Aptos" w:hAnsi="Aptos"/>
        </w:rPr>
        <w:t xml:space="preserve"> </w:t>
      </w:r>
      <w:r w:rsidRPr="008116EE">
        <w:rPr>
          <w:rFonts w:ascii="Aptos" w:hAnsi="Aptos"/>
        </w:rPr>
        <w:t xml:space="preserve">make people aware of who is eligible, how to get vaccinated and </w:t>
      </w:r>
      <w:r>
        <w:rPr>
          <w:rFonts w:ascii="Aptos" w:hAnsi="Aptos"/>
        </w:rPr>
        <w:t>t</w:t>
      </w:r>
      <w:r w:rsidRPr="009D0498">
        <w:rPr>
          <w:rFonts w:ascii="Aptos" w:hAnsi="Aptos"/>
        </w:rPr>
        <w:t>he protection the vaccination offers against becoming seriously ill.</w:t>
      </w:r>
    </w:p>
    <w:p w14:paraId="27BD9E03" w14:textId="7D27D9C6" w:rsidR="002C074B" w:rsidRDefault="002C074B">
      <w:pPr>
        <w:rPr>
          <w:rFonts w:ascii="Aptos" w:hAnsi="Aptos"/>
          <w:b/>
          <w:bCs/>
        </w:rPr>
      </w:pPr>
      <w:r w:rsidRPr="00093D5F">
        <w:rPr>
          <w:rFonts w:ascii="Aptos" w:hAnsi="Aptos"/>
          <w:b/>
          <w:bCs/>
        </w:rPr>
        <w:t>Gu</w:t>
      </w:r>
      <w:r w:rsidR="003948B6" w:rsidRPr="00093D5F">
        <w:rPr>
          <w:rFonts w:ascii="Aptos" w:hAnsi="Aptos"/>
          <w:b/>
          <w:bCs/>
        </w:rPr>
        <w:t>iding principles:</w:t>
      </w:r>
    </w:p>
    <w:p w14:paraId="5509F5BE" w14:textId="77777777" w:rsidR="000C7EF5" w:rsidRPr="00B02610" w:rsidRDefault="000C7EF5" w:rsidP="000C7EF5">
      <w:pPr>
        <w:pStyle w:val="ListParagraph"/>
        <w:numPr>
          <w:ilvl w:val="0"/>
          <w:numId w:val="9"/>
        </w:numPr>
        <w:rPr>
          <w:rFonts w:ascii="Aptos" w:hAnsi="Aptos"/>
        </w:rPr>
      </w:pPr>
      <w:r w:rsidRPr="00B02610">
        <w:rPr>
          <w:rFonts w:ascii="Aptos" w:hAnsi="Aptos"/>
        </w:rPr>
        <w:t xml:space="preserve">All projects </w:t>
      </w:r>
      <w:r>
        <w:rPr>
          <w:rFonts w:ascii="Aptos" w:hAnsi="Aptos"/>
        </w:rPr>
        <w:t xml:space="preserve">can start from April 2026 and </w:t>
      </w:r>
      <w:r w:rsidRPr="00B02610">
        <w:rPr>
          <w:rFonts w:ascii="Aptos" w:hAnsi="Aptos"/>
        </w:rPr>
        <w:t xml:space="preserve">must be completed by </w:t>
      </w:r>
      <w:r>
        <w:rPr>
          <w:rFonts w:ascii="Aptos" w:hAnsi="Aptos"/>
        </w:rPr>
        <w:t>30</w:t>
      </w:r>
      <w:r w:rsidRPr="008116EE">
        <w:rPr>
          <w:rFonts w:ascii="Aptos" w:hAnsi="Aptos"/>
          <w:vertAlign w:val="superscript"/>
        </w:rPr>
        <w:t>th</w:t>
      </w:r>
      <w:r>
        <w:rPr>
          <w:rFonts w:ascii="Aptos" w:hAnsi="Aptos"/>
        </w:rPr>
        <w:t xml:space="preserve"> June 2026</w:t>
      </w:r>
      <w:r w:rsidRPr="00B02610">
        <w:rPr>
          <w:rFonts w:ascii="Aptos" w:hAnsi="Aptos"/>
        </w:rPr>
        <w:t>.</w:t>
      </w:r>
    </w:p>
    <w:p w14:paraId="7987AEA5" w14:textId="77777777" w:rsidR="00B02610" w:rsidRPr="00B02610" w:rsidRDefault="00B02610" w:rsidP="00B02610">
      <w:pPr>
        <w:pStyle w:val="ListParagraph"/>
        <w:ind w:left="360"/>
        <w:rPr>
          <w:rFonts w:ascii="Aptos" w:hAnsi="Aptos"/>
        </w:rPr>
      </w:pPr>
    </w:p>
    <w:p w14:paraId="78715F39" w14:textId="4CEBF086" w:rsidR="008E3733" w:rsidRPr="00B02610" w:rsidRDefault="008E3733" w:rsidP="00B02610">
      <w:pPr>
        <w:pStyle w:val="ListParagraph"/>
        <w:numPr>
          <w:ilvl w:val="0"/>
          <w:numId w:val="9"/>
        </w:numPr>
        <w:rPr>
          <w:rFonts w:ascii="Aptos" w:hAnsi="Aptos"/>
        </w:rPr>
      </w:pPr>
      <w:r w:rsidRPr="00B02610">
        <w:rPr>
          <w:rFonts w:ascii="Aptos" w:hAnsi="Aptos"/>
        </w:rPr>
        <w:t xml:space="preserve">Project costs should be reasonable and proportionate; the aim is to carry out targeted work to reach </w:t>
      </w:r>
      <w:r w:rsidR="002637BA">
        <w:rPr>
          <w:rFonts w:ascii="Aptos" w:hAnsi="Aptos"/>
        </w:rPr>
        <w:t xml:space="preserve">the </w:t>
      </w:r>
      <w:r w:rsidRPr="00B02610">
        <w:rPr>
          <w:rFonts w:ascii="Aptos" w:hAnsi="Aptos"/>
        </w:rPr>
        <w:t xml:space="preserve">specific </w:t>
      </w:r>
      <w:r w:rsidR="002637BA">
        <w:rPr>
          <w:rFonts w:ascii="Aptos" w:hAnsi="Aptos"/>
        </w:rPr>
        <w:t xml:space="preserve">cohorts eligible for </w:t>
      </w:r>
      <w:r w:rsidR="002E1CEF">
        <w:rPr>
          <w:rFonts w:ascii="Aptos" w:hAnsi="Aptos"/>
        </w:rPr>
        <w:t xml:space="preserve">Covid </w:t>
      </w:r>
      <w:r w:rsidR="002637BA">
        <w:rPr>
          <w:rFonts w:ascii="Aptos" w:hAnsi="Aptos"/>
        </w:rPr>
        <w:t>vaccination</w:t>
      </w:r>
      <w:r w:rsidR="002E1CEF">
        <w:rPr>
          <w:rFonts w:ascii="Aptos" w:hAnsi="Aptos"/>
        </w:rPr>
        <w:t>s</w:t>
      </w:r>
      <w:r w:rsidR="00AC7829">
        <w:rPr>
          <w:rFonts w:ascii="Aptos" w:hAnsi="Aptos"/>
        </w:rPr>
        <w:t xml:space="preserve">, particularly those in </w:t>
      </w:r>
      <w:r w:rsidR="00C37712">
        <w:rPr>
          <w:rFonts w:ascii="Aptos" w:hAnsi="Aptos"/>
        </w:rPr>
        <w:t>the most deprived areas</w:t>
      </w:r>
      <w:r w:rsidRPr="00B02610">
        <w:rPr>
          <w:rFonts w:ascii="Aptos" w:hAnsi="Aptos"/>
        </w:rPr>
        <w:t>.</w:t>
      </w:r>
      <w:r w:rsidR="00226232">
        <w:rPr>
          <w:rFonts w:ascii="Aptos" w:hAnsi="Aptos"/>
        </w:rPr>
        <w:t xml:space="preserve"> </w:t>
      </w:r>
      <w:r w:rsidR="006A2F08">
        <w:rPr>
          <w:rFonts w:ascii="Aptos" w:hAnsi="Aptos"/>
        </w:rPr>
        <w:t xml:space="preserve">There is a maximum project </w:t>
      </w:r>
      <w:r w:rsidR="00FC7BE0">
        <w:rPr>
          <w:rFonts w:ascii="Aptos" w:hAnsi="Aptos"/>
        </w:rPr>
        <w:t>award of £2,500 – please give a breakdown of expected costs that does not exceed this</w:t>
      </w:r>
      <w:r w:rsidR="00F0647D">
        <w:rPr>
          <w:rFonts w:ascii="Aptos" w:hAnsi="Aptos"/>
        </w:rPr>
        <w:t>.</w:t>
      </w:r>
    </w:p>
    <w:p w14:paraId="7BAED1A3" w14:textId="77777777" w:rsidR="002370F5" w:rsidRPr="002370F5" w:rsidRDefault="002370F5" w:rsidP="00B02610">
      <w:pPr>
        <w:pStyle w:val="ListParagraph"/>
        <w:rPr>
          <w:rFonts w:ascii="Aptos" w:hAnsi="Aptos"/>
        </w:rPr>
      </w:pPr>
    </w:p>
    <w:p w14:paraId="22B56502" w14:textId="77777777" w:rsidR="00411D29" w:rsidRPr="00B02610" w:rsidRDefault="002370F5" w:rsidP="00B02610">
      <w:pPr>
        <w:pStyle w:val="ListParagraph"/>
        <w:numPr>
          <w:ilvl w:val="0"/>
          <w:numId w:val="9"/>
        </w:numPr>
        <w:rPr>
          <w:rFonts w:ascii="Aptos" w:hAnsi="Aptos"/>
        </w:rPr>
      </w:pPr>
      <w:r w:rsidRPr="00B02610">
        <w:rPr>
          <w:rFonts w:ascii="Aptos" w:hAnsi="Aptos"/>
        </w:rPr>
        <w:t>Funding can be used for</w:t>
      </w:r>
      <w:r w:rsidR="00411D29" w:rsidRPr="00B02610">
        <w:rPr>
          <w:rFonts w:ascii="Aptos" w:hAnsi="Aptos"/>
        </w:rPr>
        <w:t>:</w:t>
      </w:r>
    </w:p>
    <w:p w14:paraId="172456CA" w14:textId="6064760A" w:rsidR="00BF7455" w:rsidRDefault="00BF7455" w:rsidP="00182E56">
      <w:pPr>
        <w:autoSpaceDE w:val="0"/>
        <w:autoSpaceDN w:val="0"/>
        <w:adjustRightInd w:val="0"/>
        <w:spacing w:after="0" w:line="276" w:lineRule="auto"/>
        <w:ind w:left="720"/>
        <w:rPr>
          <w:rFonts w:ascii="Aptos" w:hAnsi="Aptos" w:cs="CIDFont+F1"/>
          <w:kern w:val="0"/>
        </w:rPr>
      </w:pPr>
      <w:r w:rsidRPr="00182E56">
        <w:rPr>
          <w:rFonts w:ascii="Aptos" w:hAnsi="Aptos" w:cs="CIDFont+F1"/>
          <w:kern w:val="0"/>
        </w:rPr>
        <w:t>Communication -</w:t>
      </w:r>
      <w:r w:rsidR="00411D29" w:rsidRPr="00182E56">
        <w:rPr>
          <w:rFonts w:ascii="Aptos" w:hAnsi="Aptos" w:cs="CIDFont+F1"/>
          <w:kern w:val="0"/>
        </w:rPr>
        <w:t xml:space="preserve"> </w:t>
      </w:r>
      <w:r w:rsidRPr="00182E56">
        <w:rPr>
          <w:rFonts w:ascii="Aptos" w:hAnsi="Aptos" w:cs="CIDFont+F1"/>
          <w:kern w:val="0"/>
        </w:rPr>
        <w:t>to spread awareness of vaccination offer to communities</w:t>
      </w:r>
      <w:r w:rsidR="00411D29" w:rsidRPr="00182E56">
        <w:rPr>
          <w:rFonts w:ascii="Aptos" w:hAnsi="Aptos" w:cs="CIDFont+F1"/>
          <w:kern w:val="0"/>
        </w:rPr>
        <w:t xml:space="preserve">, specific cohorts listed above and </w:t>
      </w:r>
      <w:r w:rsidRPr="00182E56">
        <w:rPr>
          <w:rFonts w:ascii="Aptos" w:hAnsi="Aptos" w:cs="CIDFont+F1"/>
          <w:kern w:val="0"/>
        </w:rPr>
        <w:t>the wider population</w:t>
      </w:r>
      <w:r w:rsidR="00182E56" w:rsidRPr="00182E56">
        <w:rPr>
          <w:rFonts w:ascii="Aptos" w:hAnsi="Aptos" w:cs="CIDFont+F1"/>
          <w:kern w:val="0"/>
        </w:rPr>
        <w:t>. T</w:t>
      </w:r>
      <w:r w:rsidRPr="00182E56">
        <w:rPr>
          <w:rFonts w:ascii="Aptos" w:hAnsi="Aptos" w:cs="CIDFont+F1"/>
          <w:kern w:val="0"/>
        </w:rPr>
        <w:t>his could be delivered via media, advertising, SMS texts, door drop or other (for example letter, poster, print newspaper or magazine article, local radio advert, local TV advert and video). Communication initiatives could be one-off (for example a letter) or ongoing (for example a radio campaign).</w:t>
      </w:r>
      <w:r w:rsidR="00B02610">
        <w:rPr>
          <w:rFonts w:ascii="Aptos" w:hAnsi="Aptos" w:cs="CIDFont+F1"/>
          <w:kern w:val="0"/>
        </w:rPr>
        <w:t xml:space="preserve"> It</w:t>
      </w:r>
      <w:r w:rsidR="00FF4A0A">
        <w:rPr>
          <w:rFonts w:ascii="Aptos" w:hAnsi="Aptos" w:cs="CIDFont+F1"/>
          <w:kern w:val="0"/>
        </w:rPr>
        <w:t xml:space="preserve"> can also include translation of </w:t>
      </w:r>
      <w:r w:rsidR="00B02610">
        <w:rPr>
          <w:rFonts w:ascii="Aptos" w:hAnsi="Aptos" w:cs="CIDFont+F1"/>
          <w:kern w:val="0"/>
        </w:rPr>
        <w:t>materials.</w:t>
      </w:r>
    </w:p>
    <w:p w14:paraId="6A0689AA" w14:textId="77777777" w:rsidR="00B02610" w:rsidRPr="00182E56" w:rsidRDefault="00B02610" w:rsidP="00182E56">
      <w:pPr>
        <w:autoSpaceDE w:val="0"/>
        <w:autoSpaceDN w:val="0"/>
        <w:adjustRightInd w:val="0"/>
        <w:spacing w:after="0" w:line="276" w:lineRule="auto"/>
        <w:ind w:left="720"/>
        <w:rPr>
          <w:rFonts w:ascii="Aptos" w:hAnsi="Aptos" w:cs="CIDFont+F1"/>
          <w:kern w:val="0"/>
        </w:rPr>
      </w:pPr>
    </w:p>
    <w:p w14:paraId="6822411F" w14:textId="5C793367" w:rsidR="00BF7455" w:rsidRDefault="00BF7455" w:rsidP="00182E56">
      <w:pPr>
        <w:autoSpaceDE w:val="0"/>
        <w:autoSpaceDN w:val="0"/>
        <w:adjustRightInd w:val="0"/>
        <w:spacing w:after="0" w:line="276" w:lineRule="auto"/>
        <w:ind w:left="720"/>
        <w:rPr>
          <w:rFonts w:ascii="Aptos" w:hAnsi="Aptos" w:cs="CIDFont+F1"/>
          <w:kern w:val="0"/>
        </w:rPr>
      </w:pPr>
      <w:r w:rsidRPr="00BF7455">
        <w:rPr>
          <w:rFonts w:ascii="Aptos" w:hAnsi="Aptos" w:cs="CIDFont+F1"/>
          <w:kern w:val="0"/>
        </w:rPr>
        <w:t>Engagement and education</w:t>
      </w:r>
      <w:r w:rsidR="00182E56">
        <w:rPr>
          <w:rFonts w:ascii="Aptos" w:hAnsi="Aptos" w:cs="CIDFont+F1"/>
          <w:kern w:val="0"/>
        </w:rPr>
        <w:t xml:space="preserve"> </w:t>
      </w:r>
      <w:r w:rsidRPr="00BF7455">
        <w:rPr>
          <w:rFonts w:ascii="Aptos" w:hAnsi="Aptos" w:cs="CIDFont+F1"/>
          <w:kern w:val="0"/>
        </w:rPr>
        <w:t>-</w:t>
      </w:r>
      <w:r w:rsidR="0099670E">
        <w:rPr>
          <w:rFonts w:ascii="Aptos" w:hAnsi="Aptos" w:cs="CIDFont+F1"/>
          <w:kern w:val="0"/>
        </w:rPr>
        <w:t xml:space="preserve"> </w:t>
      </w:r>
      <w:r w:rsidRPr="00BF7455">
        <w:rPr>
          <w:rFonts w:ascii="Aptos" w:hAnsi="Aptos" w:cs="CIDFont+F1"/>
          <w:kern w:val="0"/>
        </w:rPr>
        <w:t>to</w:t>
      </w:r>
      <w:r w:rsidR="00182E56">
        <w:rPr>
          <w:rFonts w:ascii="Aptos" w:hAnsi="Aptos" w:cs="CIDFont+F1"/>
          <w:kern w:val="0"/>
        </w:rPr>
        <w:t xml:space="preserve"> </w:t>
      </w:r>
      <w:r w:rsidRPr="00BF7455">
        <w:rPr>
          <w:rFonts w:ascii="Aptos" w:hAnsi="Aptos" w:cs="CIDFont+F1"/>
          <w:kern w:val="0"/>
        </w:rPr>
        <w:t>strengthen community links/trust to tackle vaccine hesitancy, spread awareness and boost education on the benefit</w:t>
      </w:r>
      <w:r w:rsidR="00182E56">
        <w:rPr>
          <w:rFonts w:ascii="Aptos" w:hAnsi="Aptos" w:cs="CIDFont+F1"/>
          <w:kern w:val="0"/>
        </w:rPr>
        <w:t xml:space="preserve"> </w:t>
      </w:r>
      <w:r w:rsidRPr="00BF7455">
        <w:rPr>
          <w:rFonts w:ascii="Aptos" w:hAnsi="Aptos" w:cs="CIDFont+F1"/>
          <w:kern w:val="0"/>
        </w:rPr>
        <w:t>of a vaccination and to encourage</w:t>
      </w:r>
      <w:r w:rsidR="001965CB">
        <w:rPr>
          <w:rFonts w:ascii="Aptos" w:hAnsi="Aptos" w:cs="CIDFont+F1"/>
          <w:kern w:val="0"/>
        </w:rPr>
        <w:t xml:space="preserve"> </w:t>
      </w:r>
      <w:r w:rsidRPr="00BF7455">
        <w:rPr>
          <w:rFonts w:ascii="Aptos" w:hAnsi="Aptos" w:cs="CIDFont+F1"/>
          <w:kern w:val="0"/>
        </w:rPr>
        <w:t>uptake.</w:t>
      </w:r>
      <w:r w:rsidR="001965CB">
        <w:rPr>
          <w:rFonts w:ascii="Aptos" w:hAnsi="Aptos" w:cs="CIDFont+F1"/>
          <w:kern w:val="0"/>
        </w:rPr>
        <w:t xml:space="preserve"> </w:t>
      </w:r>
      <w:r w:rsidRPr="00BF7455">
        <w:rPr>
          <w:rFonts w:ascii="Aptos" w:hAnsi="Aptos" w:cs="CIDFont+F1"/>
          <w:kern w:val="0"/>
        </w:rPr>
        <w:t>This could include vaccination champions at community events or running information sessions with the community to increase vaccine knowledge and signposting. Education and engagement events could also have a wider health element such as supporting health and wellbeing conversations or MECC interventions.</w:t>
      </w:r>
    </w:p>
    <w:p w14:paraId="3ED6B019" w14:textId="77777777" w:rsidR="00093969" w:rsidRPr="00093969" w:rsidRDefault="00093969" w:rsidP="00093969">
      <w:pPr>
        <w:ind w:left="426"/>
        <w:rPr>
          <w:rFonts w:ascii="Aptos" w:hAnsi="Aptos"/>
        </w:rPr>
      </w:pPr>
    </w:p>
    <w:p w14:paraId="0B64AD23" w14:textId="77777777" w:rsidR="00093969" w:rsidRPr="00093969" w:rsidRDefault="00093969" w:rsidP="00093969">
      <w:pPr>
        <w:ind w:left="426"/>
        <w:rPr>
          <w:rFonts w:ascii="Aptos" w:hAnsi="Aptos"/>
        </w:rPr>
      </w:pPr>
    </w:p>
    <w:p w14:paraId="1310A189" w14:textId="4D2E7C55" w:rsidR="00E3729C" w:rsidRPr="0027286E" w:rsidRDefault="00E3729C" w:rsidP="00F8569D">
      <w:pPr>
        <w:pStyle w:val="ListParagraph"/>
        <w:numPr>
          <w:ilvl w:val="0"/>
          <w:numId w:val="2"/>
        </w:numPr>
        <w:ind w:left="709" w:hanging="283"/>
        <w:rPr>
          <w:rFonts w:ascii="Aptos" w:hAnsi="Aptos"/>
        </w:rPr>
      </w:pPr>
      <w:r w:rsidRPr="0027286E">
        <w:rPr>
          <w:rFonts w:ascii="Aptos" w:hAnsi="Aptos"/>
        </w:rPr>
        <w:lastRenderedPageBreak/>
        <w:t>Pro</w:t>
      </w:r>
      <w:r w:rsidR="00F8569D" w:rsidRPr="0027286E">
        <w:rPr>
          <w:rFonts w:ascii="Aptos" w:hAnsi="Aptos"/>
        </w:rPr>
        <w:t>ject pro</w:t>
      </w:r>
      <w:r w:rsidRPr="0027286E">
        <w:rPr>
          <w:rFonts w:ascii="Aptos" w:hAnsi="Aptos"/>
        </w:rPr>
        <w:t xml:space="preserve">viders </w:t>
      </w:r>
      <w:r w:rsidR="00CA123B">
        <w:rPr>
          <w:rFonts w:ascii="Aptos" w:hAnsi="Aptos"/>
        </w:rPr>
        <w:t xml:space="preserve">will </w:t>
      </w:r>
      <w:r w:rsidRPr="0027286E">
        <w:rPr>
          <w:rFonts w:ascii="Aptos" w:hAnsi="Aptos"/>
        </w:rPr>
        <w:t>need to set out a clear project plan and objectives, as well as detailed costs and outcomes; monthly evaluation and reporting will be a condition of funding.</w:t>
      </w:r>
      <w:r w:rsidR="0022551C" w:rsidRPr="0027286E">
        <w:rPr>
          <w:rFonts w:ascii="Aptos" w:hAnsi="Aptos"/>
        </w:rPr>
        <w:t xml:space="preserve"> Please </w:t>
      </w:r>
      <w:r w:rsidR="00945E74" w:rsidRPr="0027286E">
        <w:rPr>
          <w:rFonts w:ascii="Aptos" w:hAnsi="Aptos"/>
        </w:rPr>
        <w:t xml:space="preserve">explain how you will </w:t>
      </w:r>
      <w:r w:rsidR="0022551C" w:rsidRPr="0027286E">
        <w:rPr>
          <w:rFonts w:ascii="Aptos" w:hAnsi="Aptos"/>
        </w:rPr>
        <w:t xml:space="preserve">reach key target groups to engage and communicate with them in </w:t>
      </w:r>
      <w:r w:rsidR="00945E74" w:rsidRPr="0027286E">
        <w:rPr>
          <w:rFonts w:ascii="Aptos" w:hAnsi="Aptos"/>
        </w:rPr>
        <w:t xml:space="preserve">the </w:t>
      </w:r>
      <w:r w:rsidR="00E52EF6">
        <w:rPr>
          <w:rFonts w:ascii="Aptos" w:hAnsi="Aptos"/>
        </w:rPr>
        <w:t>AW 2025/26</w:t>
      </w:r>
      <w:r w:rsidR="0022551C" w:rsidRPr="0027286E">
        <w:rPr>
          <w:rFonts w:ascii="Aptos" w:hAnsi="Aptos"/>
        </w:rPr>
        <w:t xml:space="preserve"> Covid-19 vaccination programme. </w:t>
      </w:r>
    </w:p>
    <w:p w14:paraId="01000B5A" w14:textId="77777777" w:rsidR="00F8569D" w:rsidRPr="00F8569D" w:rsidRDefault="00F8569D" w:rsidP="00F8569D">
      <w:pPr>
        <w:rPr>
          <w:rFonts w:ascii="Aptos" w:hAnsi="Aptos"/>
        </w:rPr>
      </w:pPr>
    </w:p>
    <w:p w14:paraId="388D27C7" w14:textId="7DB4CE61" w:rsidR="00334D41" w:rsidRPr="00635D7E" w:rsidRDefault="00334D41" w:rsidP="00334D41">
      <w:pPr>
        <w:rPr>
          <w:rFonts w:ascii="Aptos" w:hAnsi="Aptos"/>
          <w:b/>
          <w:bCs/>
        </w:rPr>
      </w:pPr>
      <w:r w:rsidRPr="00635D7E">
        <w:rPr>
          <w:rFonts w:ascii="Aptos" w:hAnsi="Aptos"/>
          <w:b/>
          <w:bCs/>
        </w:rPr>
        <w:t>Resources</w:t>
      </w:r>
    </w:p>
    <w:p w14:paraId="1C907C4C" w14:textId="77777777" w:rsidR="00A95F8F" w:rsidRPr="00987E8D" w:rsidRDefault="00A95F8F" w:rsidP="00A95F8F">
      <w:pPr>
        <w:pStyle w:val="ListParagraph"/>
        <w:numPr>
          <w:ilvl w:val="0"/>
          <w:numId w:val="7"/>
        </w:numPr>
        <w:rPr>
          <w:rFonts w:ascii="Aptos" w:hAnsi="Aptos"/>
        </w:rPr>
      </w:pPr>
      <w:r w:rsidRPr="00987E8D">
        <w:rPr>
          <w:rFonts w:ascii="Aptos" w:hAnsi="Aptos"/>
        </w:rPr>
        <w:t xml:space="preserve">The NHS </w:t>
      </w:r>
      <w:r>
        <w:rPr>
          <w:rFonts w:ascii="Aptos" w:hAnsi="Aptos"/>
        </w:rPr>
        <w:t>Spring</w:t>
      </w:r>
      <w:r w:rsidRPr="00987E8D">
        <w:rPr>
          <w:rFonts w:ascii="Aptos" w:hAnsi="Aptos"/>
        </w:rPr>
        <w:t xml:space="preserve"> </w:t>
      </w:r>
      <w:r>
        <w:rPr>
          <w:rFonts w:ascii="Aptos" w:hAnsi="Aptos"/>
        </w:rPr>
        <w:t xml:space="preserve">Covid vaccination </w:t>
      </w:r>
      <w:r w:rsidRPr="00987E8D">
        <w:rPr>
          <w:rFonts w:ascii="Aptos" w:hAnsi="Aptos"/>
        </w:rPr>
        <w:t>communications materials, as well as Sussex specific resources, will be available shortly. When they are, they will be added here:</w:t>
      </w:r>
    </w:p>
    <w:p w14:paraId="6DFD27A7" w14:textId="77777777" w:rsidR="00A95F8F" w:rsidRDefault="00A95F8F" w:rsidP="00A95F8F">
      <w:pPr>
        <w:ind w:left="720"/>
        <w:rPr>
          <w:rFonts w:ascii="Aptos" w:hAnsi="Aptos"/>
        </w:rPr>
      </w:pPr>
      <w:hyperlink r:id="rId12" w:history="1">
        <w:r w:rsidRPr="00285FA0">
          <w:rPr>
            <w:rStyle w:val="Hyperlink"/>
            <w:rFonts w:ascii="Aptos" w:hAnsi="Aptos"/>
          </w:rPr>
          <w:t>Sussex campaign resources - Sussex Health &amp; Care</w:t>
        </w:r>
      </w:hyperlink>
    </w:p>
    <w:p w14:paraId="23E72CC7" w14:textId="77777777" w:rsidR="00A95F8F" w:rsidRDefault="00A95F8F" w:rsidP="00A95F8F">
      <w:pPr>
        <w:ind w:left="720"/>
        <w:rPr>
          <w:rFonts w:ascii="Aptos" w:hAnsi="Aptos"/>
        </w:rPr>
      </w:pPr>
      <w:r>
        <w:rPr>
          <w:rFonts w:ascii="Aptos" w:hAnsi="Aptos"/>
        </w:rPr>
        <w:t>We will update all organisations running projects as soon as the new resources are available.</w:t>
      </w:r>
    </w:p>
    <w:p w14:paraId="76AD928D" w14:textId="77777777" w:rsidR="00A95F8F" w:rsidRDefault="00A95F8F" w:rsidP="00A95F8F">
      <w:pPr>
        <w:pStyle w:val="ListParagraph"/>
        <w:numPr>
          <w:ilvl w:val="0"/>
          <w:numId w:val="7"/>
        </w:numPr>
        <w:rPr>
          <w:rFonts w:ascii="Aptos" w:hAnsi="Aptos"/>
        </w:rPr>
      </w:pPr>
      <w:r>
        <w:rPr>
          <w:rFonts w:ascii="Aptos" w:hAnsi="Aptos"/>
        </w:rPr>
        <w:t>This page has useful information and will be updated in due course in preparation for the Spring programme:</w:t>
      </w:r>
    </w:p>
    <w:p w14:paraId="7BDC1744" w14:textId="77777777" w:rsidR="00A95F8F" w:rsidRPr="00FF7F85" w:rsidRDefault="00A95F8F" w:rsidP="00A95F8F">
      <w:pPr>
        <w:ind w:left="720"/>
        <w:rPr>
          <w:rFonts w:ascii="Aptos" w:hAnsi="Aptos"/>
        </w:rPr>
      </w:pPr>
      <w:hyperlink r:id="rId13" w:history="1">
        <w:r w:rsidRPr="00FF7F85">
          <w:rPr>
            <w:rStyle w:val="Hyperlink"/>
            <w:rFonts w:ascii="Aptos" w:hAnsi="Aptos"/>
          </w:rPr>
          <w:t>COVID-19 vaccine - NHS</w:t>
        </w:r>
      </w:hyperlink>
    </w:p>
    <w:p w14:paraId="46435DF5" w14:textId="77777777" w:rsidR="00DF0725" w:rsidRDefault="00DF0725">
      <w:pPr>
        <w:rPr>
          <w:rFonts w:ascii="Aptos" w:hAnsi="Aptos"/>
          <w:b/>
          <w:bCs/>
          <w:sz w:val="28"/>
          <w:szCs w:val="28"/>
        </w:rPr>
      </w:pPr>
    </w:p>
    <w:p w14:paraId="6AAB14D2" w14:textId="6D8F9015" w:rsidR="00F8569D" w:rsidRDefault="00C0478F">
      <w:pPr>
        <w:rPr>
          <w:rFonts w:ascii="Aptos" w:hAnsi="Aptos"/>
          <w:b/>
          <w:bCs/>
          <w:sz w:val="28"/>
          <w:szCs w:val="28"/>
        </w:rPr>
      </w:pPr>
      <w:r w:rsidRPr="00C0478F">
        <w:rPr>
          <w:rFonts w:ascii="Aptos" w:hAnsi="Aptos"/>
          <w:b/>
          <w:bCs/>
        </w:rPr>
        <w:t>If you have any questions and to return the completed form</w:t>
      </w:r>
      <w:r w:rsidRPr="00C0478F">
        <w:rPr>
          <w:rFonts w:ascii="Aptos" w:hAnsi="Aptos"/>
          <w:b/>
          <w:bCs/>
          <w:sz w:val="28"/>
          <w:szCs w:val="28"/>
        </w:rPr>
        <w:t xml:space="preserve"> </w:t>
      </w:r>
      <w:r w:rsidRPr="00C0478F">
        <w:rPr>
          <w:rFonts w:ascii="Aptos" w:hAnsi="Aptos"/>
          <w:b/>
          <w:bCs/>
        </w:rPr>
        <w:t>please contact</w:t>
      </w:r>
      <w:r w:rsidRPr="00C0478F">
        <w:rPr>
          <w:rFonts w:ascii="Aptos" w:hAnsi="Aptos"/>
        </w:rPr>
        <w:t xml:space="preserve"> </w:t>
      </w:r>
      <w:r w:rsidRPr="002A1204">
        <w:rPr>
          <w:rFonts w:ascii="Aptos" w:hAnsi="Aptos"/>
        </w:rPr>
        <w:t xml:space="preserve"> </w:t>
      </w:r>
      <w:hyperlink r:id="rId14" w:history="1">
        <w:r w:rsidRPr="002A1204">
          <w:rPr>
            <w:rStyle w:val="Hyperlink"/>
            <w:rFonts w:ascii="Aptos" w:hAnsi="Aptos"/>
          </w:rPr>
          <w:t>sxicb.primarycaremassvacc@nhs.net</w:t>
        </w:r>
      </w:hyperlink>
      <w:r w:rsidR="00F8569D">
        <w:rPr>
          <w:rFonts w:ascii="Aptos" w:hAnsi="Aptos"/>
          <w:b/>
          <w:bCs/>
          <w:sz w:val="28"/>
          <w:szCs w:val="28"/>
        </w:rPr>
        <w:br w:type="page"/>
      </w:r>
    </w:p>
    <w:p w14:paraId="058F9FC3" w14:textId="77777777" w:rsidR="0022551C" w:rsidRDefault="0022551C">
      <w:pPr>
        <w:rPr>
          <w:rFonts w:ascii="Aptos" w:hAnsi="Aptos"/>
          <w:b/>
          <w:bCs/>
          <w:sz w:val="28"/>
          <w:szCs w:val="28"/>
        </w:rPr>
      </w:pPr>
    </w:p>
    <w:p w14:paraId="4E8218CD" w14:textId="64D975F8" w:rsidR="009376A2" w:rsidRPr="002A1204" w:rsidRDefault="009376A2">
      <w:pPr>
        <w:rPr>
          <w:rFonts w:ascii="Aptos" w:hAnsi="Aptos"/>
          <w:b/>
          <w:bCs/>
          <w:sz w:val="28"/>
          <w:szCs w:val="28"/>
        </w:rPr>
      </w:pPr>
      <w:r w:rsidRPr="002A1204">
        <w:rPr>
          <w:rFonts w:ascii="Aptos" w:hAnsi="Aptos"/>
          <w:b/>
          <w:bCs/>
          <w:sz w:val="28"/>
          <w:szCs w:val="28"/>
        </w:rPr>
        <w:t>Project Plan &amp; Bid Details</w:t>
      </w:r>
    </w:p>
    <w:p w14:paraId="1A953277" w14:textId="5A7D0340" w:rsidR="009376A2" w:rsidRDefault="009376A2">
      <w:pPr>
        <w:rPr>
          <w:rFonts w:ascii="Aptos" w:hAnsi="Aptos"/>
        </w:rPr>
      </w:pPr>
      <w:r w:rsidRPr="002A1204">
        <w:rPr>
          <w:rFonts w:ascii="Aptos" w:hAnsi="Aptos"/>
        </w:rPr>
        <w:t xml:space="preserve">Please complete </w:t>
      </w:r>
      <w:r w:rsidRPr="002A1204">
        <w:rPr>
          <w:rFonts w:ascii="Aptos" w:hAnsi="Aptos"/>
          <w:u w:val="single"/>
        </w:rPr>
        <w:t>all sections</w:t>
      </w:r>
      <w:r w:rsidR="002741BF">
        <w:rPr>
          <w:rFonts w:ascii="Aptos" w:hAnsi="Aptos"/>
        </w:rPr>
        <w:t xml:space="preserve"> – we need detailed information so bids can be assessed quickly and easily</w:t>
      </w:r>
      <w:r w:rsidR="00AF3844">
        <w:rPr>
          <w:rFonts w:ascii="Aptos" w:hAnsi="Aptos"/>
        </w:rPr>
        <w:t xml:space="preserve">. </w:t>
      </w:r>
      <w:r w:rsidR="003960AF" w:rsidRPr="002A1204">
        <w:rPr>
          <w:rFonts w:ascii="Aptos" w:hAnsi="Aptos"/>
        </w:rPr>
        <w:t>Once complete</w:t>
      </w:r>
      <w:r w:rsidR="00421AB9" w:rsidRPr="002A1204">
        <w:rPr>
          <w:rFonts w:ascii="Aptos" w:hAnsi="Aptos"/>
        </w:rPr>
        <w:t>d</w:t>
      </w:r>
      <w:r w:rsidR="003960AF" w:rsidRPr="002A1204">
        <w:rPr>
          <w:rFonts w:ascii="Aptos" w:hAnsi="Aptos"/>
        </w:rPr>
        <w:t xml:space="preserve"> </w:t>
      </w:r>
      <w:r w:rsidR="00A219AB">
        <w:rPr>
          <w:rFonts w:ascii="Aptos" w:hAnsi="Aptos"/>
        </w:rPr>
        <w:t>r</w:t>
      </w:r>
      <w:r w:rsidR="003960AF" w:rsidRPr="002A1204">
        <w:rPr>
          <w:rFonts w:ascii="Aptos" w:hAnsi="Aptos"/>
        </w:rPr>
        <w:t xml:space="preserve">eturn to </w:t>
      </w:r>
      <w:hyperlink r:id="rId15" w:history="1">
        <w:r w:rsidR="00421AB9" w:rsidRPr="002A1204">
          <w:rPr>
            <w:rStyle w:val="Hyperlink"/>
            <w:rFonts w:ascii="Aptos" w:hAnsi="Aptos"/>
          </w:rPr>
          <w:t>sxicb.primarycaremassvacc@nhs.net</w:t>
        </w:r>
      </w:hyperlink>
      <w:r w:rsidR="00421AB9" w:rsidRPr="002A1204">
        <w:rPr>
          <w:rFonts w:ascii="Aptos" w:hAnsi="Aptos"/>
        </w:rPr>
        <w:t xml:space="preserve"> </w:t>
      </w:r>
    </w:p>
    <w:tbl>
      <w:tblPr>
        <w:tblStyle w:val="TableGrid"/>
        <w:tblW w:w="9634" w:type="dxa"/>
        <w:tblLook w:val="04A0" w:firstRow="1" w:lastRow="0" w:firstColumn="1" w:lastColumn="0" w:noHBand="0" w:noVBand="1"/>
      </w:tblPr>
      <w:tblGrid>
        <w:gridCol w:w="4248"/>
        <w:gridCol w:w="2972"/>
        <w:gridCol w:w="2414"/>
      </w:tblGrid>
      <w:tr w:rsidR="001D3EA5" w:rsidRPr="002A1204" w14:paraId="392D9E68" w14:textId="77777777" w:rsidTr="00F9347D">
        <w:tc>
          <w:tcPr>
            <w:tcW w:w="4248" w:type="dxa"/>
            <w:shd w:val="clear" w:color="auto" w:fill="B4C6E7" w:themeFill="accent1" w:themeFillTint="66"/>
          </w:tcPr>
          <w:p w14:paraId="62756971" w14:textId="77777777" w:rsidR="001D3EA5" w:rsidRPr="002A1204" w:rsidRDefault="001D3EA5" w:rsidP="007E6EBA">
            <w:pPr>
              <w:rPr>
                <w:rFonts w:ascii="Aptos" w:hAnsi="Aptos"/>
                <w:b/>
                <w:bCs/>
              </w:rPr>
            </w:pPr>
            <w:r w:rsidRPr="002A1204">
              <w:rPr>
                <w:rFonts w:ascii="Aptos" w:hAnsi="Aptos"/>
                <w:b/>
                <w:bCs/>
              </w:rPr>
              <w:t>Name of Project</w:t>
            </w:r>
          </w:p>
        </w:tc>
        <w:tc>
          <w:tcPr>
            <w:tcW w:w="5386" w:type="dxa"/>
            <w:gridSpan w:val="2"/>
          </w:tcPr>
          <w:p w14:paraId="4D5B0DCF" w14:textId="77777777" w:rsidR="001D3EA5" w:rsidRPr="002A1204" w:rsidRDefault="001D3EA5" w:rsidP="007E6EBA">
            <w:pPr>
              <w:jc w:val="center"/>
              <w:rPr>
                <w:rFonts w:ascii="Aptos" w:hAnsi="Aptos"/>
                <w:b/>
                <w:bCs/>
              </w:rPr>
            </w:pPr>
          </w:p>
        </w:tc>
      </w:tr>
      <w:tr w:rsidR="001D3EA5" w:rsidRPr="002A1204" w14:paraId="736DA507" w14:textId="77777777" w:rsidTr="00F9347D">
        <w:tc>
          <w:tcPr>
            <w:tcW w:w="4248" w:type="dxa"/>
            <w:shd w:val="clear" w:color="auto" w:fill="B4C6E7" w:themeFill="accent1" w:themeFillTint="66"/>
          </w:tcPr>
          <w:p w14:paraId="2622DE50" w14:textId="3ED8600C" w:rsidR="001D3EA5" w:rsidRPr="002A1204" w:rsidRDefault="001D3EA5" w:rsidP="007E6EBA">
            <w:pPr>
              <w:rPr>
                <w:rFonts w:ascii="Aptos" w:hAnsi="Aptos"/>
              </w:rPr>
            </w:pPr>
            <w:r w:rsidRPr="002A1204">
              <w:rPr>
                <w:rFonts w:ascii="Aptos" w:hAnsi="Aptos"/>
                <w:b/>
                <w:bCs/>
              </w:rPr>
              <w:t xml:space="preserve">Provider Name </w:t>
            </w:r>
          </w:p>
        </w:tc>
        <w:tc>
          <w:tcPr>
            <w:tcW w:w="5386" w:type="dxa"/>
            <w:gridSpan w:val="2"/>
          </w:tcPr>
          <w:p w14:paraId="22B7776F" w14:textId="77777777" w:rsidR="001D3EA5" w:rsidRPr="002A1204" w:rsidRDefault="001D3EA5" w:rsidP="007E6EBA">
            <w:pPr>
              <w:rPr>
                <w:rFonts w:ascii="Aptos" w:hAnsi="Aptos"/>
              </w:rPr>
            </w:pPr>
          </w:p>
        </w:tc>
      </w:tr>
      <w:tr w:rsidR="001D3EA5" w:rsidRPr="002A1204" w14:paraId="1FE4CE5A" w14:textId="77777777" w:rsidTr="00F9347D">
        <w:tc>
          <w:tcPr>
            <w:tcW w:w="4248" w:type="dxa"/>
            <w:shd w:val="clear" w:color="auto" w:fill="B4C6E7" w:themeFill="accent1" w:themeFillTint="66"/>
          </w:tcPr>
          <w:p w14:paraId="5060F73A" w14:textId="77777777" w:rsidR="001D3EA5" w:rsidRPr="002A1204" w:rsidRDefault="001D3EA5" w:rsidP="007E6EBA">
            <w:pPr>
              <w:rPr>
                <w:rFonts w:ascii="Aptos" w:hAnsi="Aptos"/>
              </w:rPr>
            </w:pPr>
            <w:r w:rsidRPr="002A1204">
              <w:rPr>
                <w:rFonts w:ascii="Aptos" w:hAnsi="Aptos"/>
                <w:b/>
                <w:bCs/>
              </w:rPr>
              <w:t>Project Lead &amp; Contact Details</w:t>
            </w:r>
          </w:p>
        </w:tc>
        <w:tc>
          <w:tcPr>
            <w:tcW w:w="5386" w:type="dxa"/>
            <w:gridSpan w:val="2"/>
          </w:tcPr>
          <w:p w14:paraId="32F94550" w14:textId="77777777" w:rsidR="001D3EA5" w:rsidRPr="002A1204" w:rsidRDefault="001D3EA5" w:rsidP="007E6EBA">
            <w:pPr>
              <w:rPr>
                <w:rFonts w:ascii="Aptos" w:hAnsi="Aptos"/>
              </w:rPr>
            </w:pPr>
          </w:p>
        </w:tc>
      </w:tr>
      <w:tr w:rsidR="001D3EA5" w:rsidRPr="002A1204" w14:paraId="5D9065F8" w14:textId="77777777" w:rsidTr="00F9347D">
        <w:tc>
          <w:tcPr>
            <w:tcW w:w="4248" w:type="dxa"/>
            <w:shd w:val="clear" w:color="auto" w:fill="B4C6E7" w:themeFill="accent1" w:themeFillTint="66"/>
          </w:tcPr>
          <w:p w14:paraId="27CD26B1" w14:textId="77777777" w:rsidR="001D3EA5" w:rsidRPr="002A1204" w:rsidRDefault="001D3EA5" w:rsidP="007E6EBA">
            <w:pPr>
              <w:rPr>
                <w:rFonts w:ascii="Aptos" w:hAnsi="Aptos"/>
                <w:b/>
                <w:bCs/>
              </w:rPr>
            </w:pPr>
            <w:r w:rsidRPr="002A1204">
              <w:rPr>
                <w:rFonts w:ascii="Aptos" w:hAnsi="Aptos"/>
                <w:b/>
                <w:bCs/>
              </w:rPr>
              <w:t>Project Start &amp; Finish Dates</w:t>
            </w:r>
          </w:p>
        </w:tc>
        <w:tc>
          <w:tcPr>
            <w:tcW w:w="5386" w:type="dxa"/>
            <w:gridSpan w:val="2"/>
          </w:tcPr>
          <w:p w14:paraId="04521F88" w14:textId="77777777" w:rsidR="001D3EA5" w:rsidRPr="002A1204" w:rsidRDefault="001D3EA5" w:rsidP="007E6EBA">
            <w:pPr>
              <w:rPr>
                <w:rFonts w:ascii="Aptos" w:hAnsi="Aptos"/>
              </w:rPr>
            </w:pPr>
          </w:p>
        </w:tc>
      </w:tr>
      <w:tr w:rsidR="001D3EA5" w:rsidRPr="002A1204" w14:paraId="32AF7798" w14:textId="77777777" w:rsidTr="00F9347D">
        <w:tc>
          <w:tcPr>
            <w:tcW w:w="4248" w:type="dxa"/>
            <w:shd w:val="clear" w:color="auto" w:fill="B4C6E7" w:themeFill="accent1" w:themeFillTint="66"/>
          </w:tcPr>
          <w:p w14:paraId="5A21BD17" w14:textId="0415ECCA" w:rsidR="001D3EA5" w:rsidRDefault="001D3EA5" w:rsidP="007E6EBA">
            <w:pPr>
              <w:rPr>
                <w:rFonts w:ascii="Aptos" w:hAnsi="Aptos"/>
                <w:b/>
                <w:bCs/>
              </w:rPr>
            </w:pPr>
            <w:r>
              <w:rPr>
                <w:rFonts w:ascii="Aptos" w:hAnsi="Aptos"/>
                <w:b/>
                <w:bCs/>
              </w:rPr>
              <w:t xml:space="preserve">Overall </w:t>
            </w:r>
            <w:r w:rsidR="00F9347D">
              <w:rPr>
                <w:rFonts w:ascii="Aptos" w:hAnsi="Aptos"/>
                <w:b/>
                <w:bCs/>
              </w:rPr>
              <w:t>aim of the project</w:t>
            </w:r>
          </w:p>
          <w:p w14:paraId="5B6003F4" w14:textId="77777777" w:rsidR="001D3EA5" w:rsidRPr="002A1204" w:rsidRDefault="001D3EA5" w:rsidP="007E6EBA">
            <w:pPr>
              <w:rPr>
                <w:rFonts w:ascii="Aptos" w:hAnsi="Aptos"/>
                <w:b/>
                <w:bCs/>
              </w:rPr>
            </w:pPr>
          </w:p>
        </w:tc>
        <w:tc>
          <w:tcPr>
            <w:tcW w:w="5386" w:type="dxa"/>
            <w:gridSpan w:val="2"/>
          </w:tcPr>
          <w:p w14:paraId="0D84975D" w14:textId="77777777" w:rsidR="001D3EA5" w:rsidRPr="002A1204" w:rsidRDefault="001D3EA5" w:rsidP="007E6EBA">
            <w:pPr>
              <w:rPr>
                <w:rFonts w:ascii="Aptos" w:hAnsi="Aptos"/>
              </w:rPr>
            </w:pPr>
          </w:p>
        </w:tc>
      </w:tr>
      <w:tr w:rsidR="001D3EA5" w:rsidRPr="002A1204" w14:paraId="5ECAEABD" w14:textId="77777777" w:rsidTr="00F9347D">
        <w:tc>
          <w:tcPr>
            <w:tcW w:w="4248" w:type="dxa"/>
            <w:shd w:val="clear" w:color="auto" w:fill="B4C6E7" w:themeFill="accent1" w:themeFillTint="66"/>
          </w:tcPr>
          <w:p w14:paraId="333F9FBB" w14:textId="70222389" w:rsidR="001D3EA5" w:rsidRPr="002A1204" w:rsidRDefault="001D3EA5" w:rsidP="00620906">
            <w:pPr>
              <w:rPr>
                <w:rFonts w:ascii="Aptos" w:hAnsi="Aptos"/>
                <w:b/>
                <w:bCs/>
              </w:rPr>
            </w:pPr>
            <w:r>
              <w:rPr>
                <w:rFonts w:ascii="Aptos" w:hAnsi="Aptos"/>
                <w:b/>
                <w:bCs/>
              </w:rPr>
              <w:t xml:space="preserve">Who </w:t>
            </w:r>
            <w:r w:rsidR="00130AAA">
              <w:rPr>
                <w:rFonts w:ascii="Aptos" w:hAnsi="Aptos"/>
                <w:b/>
                <w:bCs/>
              </w:rPr>
              <w:t>project is aimed at</w:t>
            </w:r>
            <w:r w:rsidR="00C46555">
              <w:rPr>
                <w:rFonts w:ascii="Aptos" w:hAnsi="Aptos"/>
                <w:b/>
                <w:bCs/>
              </w:rPr>
              <w:t xml:space="preserve"> </w:t>
            </w:r>
          </w:p>
        </w:tc>
        <w:tc>
          <w:tcPr>
            <w:tcW w:w="5386" w:type="dxa"/>
            <w:gridSpan w:val="2"/>
          </w:tcPr>
          <w:p w14:paraId="2ADF97AF" w14:textId="77777777" w:rsidR="001D3EA5" w:rsidRPr="002A1204" w:rsidRDefault="001D3EA5" w:rsidP="00620906">
            <w:pPr>
              <w:rPr>
                <w:rFonts w:ascii="Aptos" w:hAnsi="Aptos"/>
              </w:rPr>
            </w:pPr>
          </w:p>
        </w:tc>
      </w:tr>
      <w:tr w:rsidR="00A25854" w:rsidRPr="002A1204" w14:paraId="40CC9698" w14:textId="77777777" w:rsidTr="008B422D">
        <w:tc>
          <w:tcPr>
            <w:tcW w:w="9634" w:type="dxa"/>
            <w:gridSpan w:val="3"/>
            <w:shd w:val="clear" w:color="auto" w:fill="B4C6E7" w:themeFill="accent1" w:themeFillTint="66"/>
          </w:tcPr>
          <w:p w14:paraId="5764603B" w14:textId="4CEDF600" w:rsidR="00A25854" w:rsidRPr="0005268C" w:rsidRDefault="00A25854" w:rsidP="00620906">
            <w:pPr>
              <w:rPr>
                <w:rFonts w:ascii="Aptos" w:hAnsi="Aptos"/>
                <w:b/>
                <w:bCs/>
              </w:rPr>
            </w:pPr>
            <w:r>
              <w:rPr>
                <w:rFonts w:ascii="Aptos" w:hAnsi="Aptos"/>
                <w:b/>
                <w:bCs/>
              </w:rPr>
              <w:t>Project plan – What will you do?</w:t>
            </w:r>
            <w:r w:rsidR="009A6737">
              <w:rPr>
                <w:rFonts w:ascii="Aptos" w:hAnsi="Aptos"/>
                <w:b/>
                <w:bCs/>
              </w:rPr>
              <w:t xml:space="preserve"> Where and when will you carry </w:t>
            </w:r>
            <w:r w:rsidR="0005268C">
              <w:rPr>
                <w:rFonts w:ascii="Aptos" w:hAnsi="Aptos"/>
                <w:b/>
                <w:bCs/>
              </w:rPr>
              <w:t xml:space="preserve">out your planned activity? </w:t>
            </w:r>
            <w:r>
              <w:rPr>
                <w:rFonts w:ascii="Aptos" w:hAnsi="Aptos"/>
                <w:b/>
                <w:bCs/>
              </w:rPr>
              <w:t>How will you reach your target audience?</w:t>
            </w:r>
          </w:p>
        </w:tc>
      </w:tr>
      <w:tr w:rsidR="00A25854" w:rsidRPr="002A1204" w14:paraId="3ABB6A38" w14:textId="77777777" w:rsidTr="008B422D">
        <w:tc>
          <w:tcPr>
            <w:tcW w:w="9634" w:type="dxa"/>
            <w:gridSpan w:val="3"/>
          </w:tcPr>
          <w:p w14:paraId="298EAC96" w14:textId="77777777" w:rsidR="00A25854" w:rsidRDefault="00A25854" w:rsidP="00620906">
            <w:pPr>
              <w:rPr>
                <w:rFonts w:ascii="Aptos" w:hAnsi="Aptos"/>
              </w:rPr>
            </w:pPr>
          </w:p>
          <w:p w14:paraId="7F038313" w14:textId="77777777" w:rsidR="00A25854" w:rsidRDefault="00A25854" w:rsidP="00620906">
            <w:pPr>
              <w:rPr>
                <w:rFonts w:ascii="Aptos" w:hAnsi="Aptos"/>
              </w:rPr>
            </w:pPr>
          </w:p>
          <w:p w14:paraId="570EBE50" w14:textId="77777777" w:rsidR="00A25854" w:rsidRDefault="00A25854" w:rsidP="00620906">
            <w:pPr>
              <w:rPr>
                <w:rFonts w:ascii="Aptos" w:hAnsi="Aptos"/>
              </w:rPr>
            </w:pPr>
          </w:p>
          <w:p w14:paraId="5C5669AD" w14:textId="77777777" w:rsidR="00A25854" w:rsidRDefault="00A25854" w:rsidP="00620906">
            <w:pPr>
              <w:rPr>
                <w:rFonts w:ascii="Aptos" w:hAnsi="Aptos"/>
              </w:rPr>
            </w:pPr>
          </w:p>
          <w:p w14:paraId="439706D1" w14:textId="77777777" w:rsidR="00DF7E29" w:rsidRDefault="00DF7E29" w:rsidP="00620906">
            <w:pPr>
              <w:rPr>
                <w:rFonts w:ascii="Aptos" w:hAnsi="Aptos"/>
              </w:rPr>
            </w:pPr>
          </w:p>
          <w:p w14:paraId="6009620D" w14:textId="77777777" w:rsidR="00A25854" w:rsidRDefault="00A25854" w:rsidP="00620906">
            <w:pPr>
              <w:rPr>
                <w:rFonts w:ascii="Aptos" w:hAnsi="Aptos"/>
              </w:rPr>
            </w:pPr>
          </w:p>
          <w:p w14:paraId="1659DEC7" w14:textId="77777777" w:rsidR="00A25854" w:rsidRDefault="00A25854" w:rsidP="00620906">
            <w:pPr>
              <w:rPr>
                <w:rFonts w:ascii="Aptos" w:hAnsi="Aptos"/>
              </w:rPr>
            </w:pPr>
          </w:p>
          <w:p w14:paraId="52F21DAA" w14:textId="77777777" w:rsidR="00A25854" w:rsidRDefault="00A25854" w:rsidP="00620906">
            <w:pPr>
              <w:rPr>
                <w:rFonts w:ascii="Aptos" w:hAnsi="Aptos"/>
              </w:rPr>
            </w:pPr>
          </w:p>
          <w:p w14:paraId="4C3C2745" w14:textId="77777777" w:rsidR="00A25854" w:rsidRPr="002A1204" w:rsidRDefault="00A25854" w:rsidP="00620906">
            <w:pPr>
              <w:rPr>
                <w:rFonts w:ascii="Aptos" w:hAnsi="Aptos"/>
              </w:rPr>
            </w:pPr>
          </w:p>
        </w:tc>
      </w:tr>
      <w:tr w:rsidR="006405C6" w:rsidRPr="002A1204" w14:paraId="4257C899" w14:textId="77777777" w:rsidTr="00F9347D">
        <w:tc>
          <w:tcPr>
            <w:tcW w:w="4248" w:type="dxa"/>
            <w:shd w:val="clear" w:color="auto" w:fill="B4C6E7" w:themeFill="accent1" w:themeFillTint="66"/>
          </w:tcPr>
          <w:p w14:paraId="25B4CBF0" w14:textId="7387E61B" w:rsidR="006405C6" w:rsidRPr="002A1204" w:rsidRDefault="006F0290" w:rsidP="00620906">
            <w:pPr>
              <w:rPr>
                <w:rFonts w:ascii="Aptos" w:hAnsi="Aptos"/>
                <w:b/>
                <w:bCs/>
              </w:rPr>
            </w:pPr>
            <w:r>
              <w:rPr>
                <w:rFonts w:ascii="Aptos" w:hAnsi="Aptos"/>
                <w:b/>
                <w:bCs/>
              </w:rPr>
              <w:t xml:space="preserve">Details of any </w:t>
            </w:r>
            <w:r w:rsidR="0005268C">
              <w:rPr>
                <w:rFonts w:ascii="Aptos" w:hAnsi="Aptos"/>
                <w:b/>
                <w:bCs/>
              </w:rPr>
              <w:t xml:space="preserve">organisations </w:t>
            </w:r>
            <w:r w:rsidR="00DC21B4">
              <w:rPr>
                <w:rFonts w:ascii="Aptos" w:hAnsi="Aptos"/>
                <w:b/>
                <w:bCs/>
              </w:rPr>
              <w:t>you will work with.</w:t>
            </w:r>
          </w:p>
        </w:tc>
        <w:tc>
          <w:tcPr>
            <w:tcW w:w="5386" w:type="dxa"/>
            <w:gridSpan w:val="2"/>
          </w:tcPr>
          <w:p w14:paraId="113B012A" w14:textId="77777777" w:rsidR="006405C6" w:rsidRDefault="006405C6" w:rsidP="00620906">
            <w:pPr>
              <w:rPr>
                <w:rFonts w:ascii="Aptos" w:hAnsi="Aptos"/>
              </w:rPr>
            </w:pPr>
          </w:p>
          <w:p w14:paraId="1C9701A6" w14:textId="77777777" w:rsidR="00DF7E29" w:rsidRDefault="00DF7E29" w:rsidP="00620906">
            <w:pPr>
              <w:rPr>
                <w:rFonts w:ascii="Aptos" w:hAnsi="Aptos"/>
              </w:rPr>
            </w:pPr>
          </w:p>
          <w:p w14:paraId="240080BE" w14:textId="77777777" w:rsidR="00DF7E29" w:rsidRPr="002A1204" w:rsidRDefault="00DF7E29" w:rsidP="00620906">
            <w:pPr>
              <w:rPr>
                <w:rFonts w:ascii="Aptos" w:hAnsi="Aptos"/>
              </w:rPr>
            </w:pPr>
          </w:p>
        </w:tc>
      </w:tr>
      <w:tr w:rsidR="000B7A58" w:rsidRPr="002A1204" w14:paraId="2DD3FF80" w14:textId="77777777" w:rsidTr="008B422D">
        <w:tc>
          <w:tcPr>
            <w:tcW w:w="9634" w:type="dxa"/>
            <w:gridSpan w:val="3"/>
            <w:shd w:val="clear" w:color="auto" w:fill="B4C6E7" w:themeFill="accent1" w:themeFillTint="66"/>
          </w:tcPr>
          <w:p w14:paraId="17A4F191" w14:textId="6E6647D8" w:rsidR="000B7A58" w:rsidRPr="002A1204" w:rsidRDefault="000B7A58" w:rsidP="00C91BED">
            <w:pPr>
              <w:rPr>
                <w:rFonts w:ascii="Aptos" w:hAnsi="Aptos"/>
              </w:rPr>
            </w:pPr>
            <w:r w:rsidRPr="002A1204">
              <w:rPr>
                <w:rFonts w:ascii="Aptos" w:hAnsi="Aptos"/>
              </w:rPr>
              <w:t>Project costs – please give a detailed breakdown of planned costs</w:t>
            </w:r>
            <w:r w:rsidR="00FB711A">
              <w:rPr>
                <w:rFonts w:ascii="Aptos" w:hAnsi="Aptos"/>
              </w:rPr>
              <w:t>.</w:t>
            </w:r>
            <w:r w:rsidRPr="002A1204">
              <w:rPr>
                <w:rFonts w:ascii="Aptos" w:hAnsi="Aptos"/>
              </w:rPr>
              <w:t xml:space="preserve"> </w:t>
            </w:r>
          </w:p>
        </w:tc>
      </w:tr>
      <w:tr w:rsidR="000B7A58" w:rsidRPr="002A1204" w14:paraId="6BF6C71F" w14:textId="77777777" w:rsidTr="008B422D">
        <w:trPr>
          <w:trHeight w:val="225"/>
        </w:trPr>
        <w:tc>
          <w:tcPr>
            <w:tcW w:w="7220" w:type="dxa"/>
            <w:gridSpan w:val="2"/>
            <w:shd w:val="clear" w:color="auto" w:fill="B4C6E7" w:themeFill="accent1" w:themeFillTint="66"/>
          </w:tcPr>
          <w:p w14:paraId="38FD9157" w14:textId="77777777" w:rsidR="000B7A58" w:rsidRPr="002A1204" w:rsidRDefault="000B7A58" w:rsidP="005B43F2">
            <w:pPr>
              <w:rPr>
                <w:rFonts w:ascii="Aptos" w:hAnsi="Aptos"/>
              </w:rPr>
            </w:pPr>
            <w:r w:rsidRPr="002A1204">
              <w:rPr>
                <w:rFonts w:ascii="Aptos" w:hAnsi="Aptos"/>
              </w:rPr>
              <w:t>Activity</w:t>
            </w:r>
          </w:p>
        </w:tc>
        <w:tc>
          <w:tcPr>
            <w:tcW w:w="2414" w:type="dxa"/>
            <w:shd w:val="clear" w:color="auto" w:fill="B4C6E7" w:themeFill="accent1" w:themeFillTint="66"/>
          </w:tcPr>
          <w:p w14:paraId="72BD8727" w14:textId="77777777" w:rsidR="000B7A58" w:rsidRPr="002A1204" w:rsidRDefault="000B7A58" w:rsidP="005B43F2">
            <w:pPr>
              <w:rPr>
                <w:rFonts w:ascii="Aptos" w:hAnsi="Aptos"/>
              </w:rPr>
            </w:pPr>
            <w:r w:rsidRPr="002A1204">
              <w:rPr>
                <w:rFonts w:ascii="Aptos" w:hAnsi="Aptos"/>
              </w:rPr>
              <w:t>Cost</w:t>
            </w:r>
          </w:p>
        </w:tc>
      </w:tr>
      <w:tr w:rsidR="000B7A58" w:rsidRPr="002A1204" w14:paraId="301C7BBE" w14:textId="77777777" w:rsidTr="008B422D">
        <w:trPr>
          <w:trHeight w:val="225"/>
        </w:trPr>
        <w:tc>
          <w:tcPr>
            <w:tcW w:w="7220" w:type="dxa"/>
            <w:gridSpan w:val="2"/>
          </w:tcPr>
          <w:p w14:paraId="7541D616" w14:textId="77777777" w:rsidR="000B7A58" w:rsidRPr="002A1204" w:rsidRDefault="000B7A58" w:rsidP="005B43F2">
            <w:pPr>
              <w:rPr>
                <w:rFonts w:ascii="Aptos" w:hAnsi="Aptos"/>
              </w:rPr>
            </w:pPr>
          </w:p>
        </w:tc>
        <w:tc>
          <w:tcPr>
            <w:tcW w:w="2414" w:type="dxa"/>
          </w:tcPr>
          <w:p w14:paraId="79BF047F" w14:textId="77777777" w:rsidR="000B7A58" w:rsidRPr="002A1204" w:rsidRDefault="000B7A58" w:rsidP="005B43F2">
            <w:pPr>
              <w:rPr>
                <w:rFonts w:ascii="Aptos" w:hAnsi="Aptos"/>
              </w:rPr>
            </w:pPr>
          </w:p>
        </w:tc>
      </w:tr>
      <w:tr w:rsidR="000B7A58" w:rsidRPr="002A1204" w14:paraId="6B788991" w14:textId="77777777" w:rsidTr="008B422D">
        <w:trPr>
          <w:trHeight w:val="225"/>
        </w:trPr>
        <w:tc>
          <w:tcPr>
            <w:tcW w:w="7220" w:type="dxa"/>
            <w:gridSpan w:val="2"/>
          </w:tcPr>
          <w:p w14:paraId="4FC3E863" w14:textId="77777777" w:rsidR="000B7A58" w:rsidRPr="002A1204" w:rsidRDefault="000B7A58" w:rsidP="005B43F2">
            <w:pPr>
              <w:rPr>
                <w:rFonts w:ascii="Aptos" w:hAnsi="Aptos"/>
              </w:rPr>
            </w:pPr>
          </w:p>
        </w:tc>
        <w:tc>
          <w:tcPr>
            <w:tcW w:w="2414" w:type="dxa"/>
          </w:tcPr>
          <w:p w14:paraId="29B6F8EE" w14:textId="77777777" w:rsidR="000B7A58" w:rsidRPr="002A1204" w:rsidRDefault="000B7A58" w:rsidP="005B43F2">
            <w:pPr>
              <w:rPr>
                <w:rFonts w:ascii="Aptos" w:hAnsi="Aptos"/>
              </w:rPr>
            </w:pPr>
          </w:p>
        </w:tc>
      </w:tr>
      <w:tr w:rsidR="000B7A58" w:rsidRPr="002A1204" w14:paraId="60951E69" w14:textId="77777777" w:rsidTr="008B422D">
        <w:trPr>
          <w:trHeight w:val="225"/>
        </w:trPr>
        <w:tc>
          <w:tcPr>
            <w:tcW w:w="7220" w:type="dxa"/>
            <w:gridSpan w:val="2"/>
          </w:tcPr>
          <w:p w14:paraId="0A4267FB" w14:textId="77777777" w:rsidR="000B7A58" w:rsidRPr="002A1204" w:rsidRDefault="000B7A58" w:rsidP="005B43F2">
            <w:pPr>
              <w:rPr>
                <w:rFonts w:ascii="Aptos" w:hAnsi="Aptos"/>
              </w:rPr>
            </w:pPr>
          </w:p>
        </w:tc>
        <w:tc>
          <w:tcPr>
            <w:tcW w:w="2414" w:type="dxa"/>
          </w:tcPr>
          <w:p w14:paraId="309BB5AB" w14:textId="77777777" w:rsidR="000B7A58" w:rsidRPr="002A1204" w:rsidRDefault="000B7A58" w:rsidP="005B43F2">
            <w:pPr>
              <w:rPr>
                <w:rFonts w:ascii="Aptos" w:hAnsi="Aptos"/>
              </w:rPr>
            </w:pPr>
          </w:p>
        </w:tc>
      </w:tr>
      <w:tr w:rsidR="000B7A58" w:rsidRPr="002A1204" w14:paraId="07563528" w14:textId="77777777" w:rsidTr="008B422D">
        <w:trPr>
          <w:trHeight w:val="225"/>
        </w:trPr>
        <w:tc>
          <w:tcPr>
            <w:tcW w:w="7220" w:type="dxa"/>
            <w:gridSpan w:val="2"/>
          </w:tcPr>
          <w:p w14:paraId="53BC9250" w14:textId="77777777" w:rsidR="000B7A58" w:rsidRPr="002A1204" w:rsidRDefault="000B7A58" w:rsidP="005B43F2">
            <w:pPr>
              <w:rPr>
                <w:rFonts w:ascii="Aptos" w:hAnsi="Aptos"/>
              </w:rPr>
            </w:pPr>
          </w:p>
        </w:tc>
        <w:tc>
          <w:tcPr>
            <w:tcW w:w="2414" w:type="dxa"/>
          </w:tcPr>
          <w:p w14:paraId="0445DDAF" w14:textId="77777777" w:rsidR="000B7A58" w:rsidRPr="002A1204" w:rsidRDefault="000B7A58" w:rsidP="005B43F2">
            <w:pPr>
              <w:rPr>
                <w:rFonts w:ascii="Aptos" w:hAnsi="Aptos"/>
              </w:rPr>
            </w:pPr>
          </w:p>
        </w:tc>
      </w:tr>
      <w:tr w:rsidR="000B7A58" w:rsidRPr="002A1204" w14:paraId="5639AF6B" w14:textId="77777777" w:rsidTr="008B422D">
        <w:trPr>
          <w:trHeight w:val="225"/>
        </w:trPr>
        <w:tc>
          <w:tcPr>
            <w:tcW w:w="7220" w:type="dxa"/>
            <w:gridSpan w:val="2"/>
          </w:tcPr>
          <w:p w14:paraId="1141E3F3" w14:textId="77777777" w:rsidR="000B7A58" w:rsidRPr="002A1204" w:rsidRDefault="000B7A58" w:rsidP="005B43F2">
            <w:pPr>
              <w:rPr>
                <w:rFonts w:ascii="Aptos" w:hAnsi="Aptos"/>
              </w:rPr>
            </w:pPr>
          </w:p>
        </w:tc>
        <w:tc>
          <w:tcPr>
            <w:tcW w:w="2414" w:type="dxa"/>
          </w:tcPr>
          <w:p w14:paraId="27D29F65" w14:textId="77777777" w:rsidR="000B7A58" w:rsidRPr="002A1204" w:rsidRDefault="000B7A58" w:rsidP="005B43F2">
            <w:pPr>
              <w:rPr>
                <w:rFonts w:ascii="Aptos" w:hAnsi="Aptos"/>
              </w:rPr>
            </w:pPr>
          </w:p>
        </w:tc>
      </w:tr>
      <w:tr w:rsidR="000B7A58" w:rsidRPr="002A1204" w14:paraId="1AF0DDD0" w14:textId="77777777" w:rsidTr="008B422D">
        <w:trPr>
          <w:trHeight w:val="225"/>
        </w:trPr>
        <w:tc>
          <w:tcPr>
            <w:tcW w:w="7220" w:type="dxa"/>
            <w:gridSpan w:val="2"/>
          </w:tcPr>
          <w:p w14:paraId="7E0B91E1" w14:textId="77777777" w:rsidR="000B7A58" w:rsidRPr="002A1204" w:rsidRDefault="000B7A58" w:rsidP="005B43F2">
            <w:pPr>
              <w:rPr>
                <w:rFonts w:ascii="Aptos" w:hAnsi="Aptos"/>
              </w:rPr>
            </w:pPr>
          </w:p>
        </w:tc>
        <w:tc>
          <w:tcPr>
            <w:tcW w:w="2414" w:type="dxa"/>
          </w:tcPr>
          <w:p w14:paraId="1CE8682A" w14:textId="77777777" w:rsidR="000B7A58" w:rsidRPr="002A1204" w:rsidRDefault="000B7A58" w:rsidP="005B43F2">
            <w:pPr>
              <w:rPr>
                <w:rFonts w:ascii="Aptos" w:hAnsi="Aptos"/>
              </w:rPr>
            </w:pPr>
          </w:p>
        </w:tc>
      </w:tr>
      <w:tr w:rsidR="000B7A58" w:rsidRPr="002A1204" w14:paraId="0CE87BBA" w14:textId="77777777" w:rsidTr="008B422D">
        <w:trPr>
          <w:trHeight w:val="225"/>
        </w:trPr>
        <w:tc>
          <w:tcPr>
            <w:tcW w:w="7220" w:type="dxa"/>
            <w:gridSpan w:val="2"/>
          </w:tcPr>
          <w:p w14:paraId="257A4423" w14:textId="77777777" w:rsidR="000B7A58" w:rsidRPr="002A1204" w:rsidRDefault="000B7A58" w:rsidP="005B43F2">
            <w:pPr>
              <w:rPr>
                <w:rFonts w:ascii="Aptos" w:hAnsi="Aptos"/>
              </w:rPr>
            </w:pPr>
          </w:p>
        </w:tc>
        <w:tc>
          <w:tcPr>
            <w:tcW w:w="2414" w:type="dxa"/>
          </w:tcPr>
          <w:p w14:paraId="5E94C8CE" w14:textId="77777777" w:rsidR="000B7A58" w:rsidRPr="002A1204" w:rsidRDefault="000B7A58" w:rsidP="005B43F2">
            <w:pPr>
              <w:rPr>
                <w:rFonts w:ascii="Aptos" w:hAnsi="Aptos"/>
              </w:rPr>
            </w:pPr>
          </w:p>
        </w:tc>
      </w:tr>
      <w:tr w:rsidR="000B7A58" w:rsidRPr="002A1204" w14:paraId="1372602E" w14:textId="77777777" w:rsidTr="008B422D">
        <w:trPr>
          <w:trHeight w:val="225"/>
        </w:trPr>
        <w:tc>
          <w:tcPr>
            <w:tcW w:w="7220" w:type="dxa"/>
            <w:gridSpan w:val="2"/>
          </w:tcPr>
          <w:p w14:paraId="4DDF4FD5" w14:textId="77777777" w:rsidR="000B7A58" w:rsidRPr="002A1204" w:rsidRDefault="000B7A58" w:rsidP="005B43F2">
            <w:pPr>
              <w:rPr>
                <w:rFonts w:ascii="Aptos" w:hAnsi="Aptos"/>
              </w:rPr>
            </w:pPr>
          </w:p>
        </w:tc>
        <w:tc>
          <w:tcPr>
            <w:tcW w:w="2414" w:type="dxa"/>
          </w:tcPr>
          <w:p w14:paraId="0B06803D" w14:textId="77777777" w:rsidR="000B7A58" w:rsidRPr="002A1204" w:rsidRDefault="000B7A58" w:rsidP="005B43F2">
            <w:pPr>
              <w:rPr>
                <w:rFonts w:ascii="Aptos" w:hAnsi="Aptos"/>
              </w:rPr>
            </w:pPr>
          </w:p>
        </w:tc>
      </w:tr>
      <w:tr w:rsidR="00B054D1" w:rsidRPr="002A1204" w14:paraId="31B32252" w14:textId="77777777" w:rsidTr="008B422D">
        <w:trPr>
          <w:trHeight w:val="225"/>
        </w:trPr>
        <w:tc>
          <w:tcPr>
            <w:tcW w:w="7220" w:type="dxa"/>
            <w:gridSpan w:val="2"/>
          </w:tcPr>
          <w:p w14:paraId="082A1FBD" w14:textId="77777777" w:rsidR="00B054D1" w:rsidRPr="002A1204" w:rsidRDefault="00B054D1" w:rsidP="005B43F2">
            <w:pPr>
              <w:rPr>
                <w:rFonts w:ascii="Aptos" w:hAnsi="Aptos"/>
              </w:rPr>
            </w:pPr>
          </w:p>
        </w:tc>
        <w:tc>
          <w:tcPr>
            <w:tcW w:w="2414" w:type="dxa"/>
          </w:tcPr>
          <w:p w14:paraId="531041A4" w14:textId="77777777" w:rsidR="00B054D1" w:rsidRPr="002A1204" w:rsidRDefault="00B054D1" w:rsidP="005B43F2">
            <w:pPr>
              <w:rPr>
                <w:rFonts w:ascii="Aptos" w:hAnsi="Aptos"/>
              </w:rPr>
            </w:pPr>
          </w:p>
        </w:tc>
      </w:tr>
      <w:tr w:rsidR="000B7A58" w:rsidRPr="002A1204" w14:paraId="633500E6" w14:textId="77777777" w:rsidTr="008B422D">
        <w:trPr>
          <w:trHeight w:val="225"/>
        </w:trPr>
        <w:tc>
          <w:tcPr>
            <w:tcW w:w="7220" w:type="dxa"/>
            <w:gridSpan w:val="2"/>
          </w:tcPr>
          <w:p w14:paraId="25E08B25" w14:textId="77777777" w:rsidR="000B7A58" w:rsidRPr="002A1204" w:rsidRDefault="000B7A58" w:rsidP="005B43F2">
            <w:pPr>
              <w:rPr>
                <w:rFonts w:ascii="Aptos" w:hAnsi="Aptos"/>
              </w:rPr>
            </w:pPr>
          </w:p>
        </w:tc>
        <w:tc>
          <w:tcPr>
            <w:tcW w:w="2414" w:type="dxa"/>
          </w:tcPr>
          <w:p w14:paraId="3246DA64" w14:textId="77777777" w:rsidR="000B7A58" w:rsidRPr="002A1204" w:rsidRDefault="000B7A58" w:rsidP="005B43F2">
            <w:pPr>
              <w:rPr>
                <w:rFonts w:ascii="Aptos" w:hAnsi="Aptos"/>
              </w:rPr>
            </w:pPr>
          </w:p>
        </w:tc>
      </w:tr>
      <w:tr w:rsidR="000B7A58" w:rsidRPr="002A1204" w14:paraId="341E98C6" w14:textId="77777777" w:rsidTr="008B422D">
        <w:trPr>
          <w:trHeight w:val="225"/>
        </w:trPr>
        <w:tc>
          <w:tcPr>
            <w:tcW w:w="7220" w:type="dxa"/>
            <w:gridSpan w:val="2"/>
            <w:shd w:val="clear" w:color="auto" w:fill="B4C6E7" w:themeFill="accent1" w:themeFillTint="66"/>
          </w:tcPr>
          <w:p w14:paraId="037057D7" w14:textId="1B5757EC" w:rsidR="000B7A58" w:rsidRPr="002A1204" w:rsidRDefault="000B7A58" w:rsidP="005B43F2">
            <w:pPr>
              <w:jc w:val="right"/>
              <w:rPr>
                <w:rFonts w:ascii="Aptos" w:hAnsi="Aptos"/>
              </w:rPr>
            </w:pPr>
            <w:r w:rsidRPr="002A1204">
              <w:rPr>
                <w:rFonts w:ascii="Aptos" w:hAnsi="Aptos"/>
              </w:rPr>
              <w:t xml:space="preserve">TOTAL </w:t>
            </w:r>
            <w:r w:rsidR="00F24A61">
              <w:rPr>
                <w:rFonts w:ascii="Aptos" w:hAnsi="Aptos"/>
              </w:rPr>
              <w:t xml:space="preserve">ESTIMATED </w:t>
            </w:r>
            <w:r w:rsidRPr="002A1204">
              <w:rPr>
                <w:rFonts w:ascii="Aptos" w:hAnsi="Aptos"/>
              </w:rPr>
              <w:t>COST</w:t>
            </w:r>
          </w:p>
        </w:tc>
        <w:tc>
          <w:tcPr>
            <w:tcW w:w="2414" w:type="dxa"/>
          </w:tcPr>
          <w:p w14:paraId="07E6963F" w14:textId="77777777" w:rsidR="000B7A58" w:rsidRPr="002A1204" w:rsidRDefault="000B7A58" w:rsidP="005B43F2">
            <w:pPr>
              <w:rPr>
                <w:rFonts w:ascii="Aptos" w:hAnsi="Aptos"/>
              </w:rPr>
            </w:pPr>
          </w:p>
        </w:tc>
      </w:tr>
      <w:tr w:rsidR="00B054D1" w:rsidRPr="002A1204" w14:paraId="0791170A" w14:textId="77777777" w:rsidTr="008B422D">
        <w:tc>
          <w:tcPr>
            <w:tcW w:w="9634" w:type="dxa"/>
            <w:gridSpan w:val="3"/>
            <w:shd w:val="clear" w:color="auto" w:fill="B4C6E7" w:themeFill="accent1" w:themeFillTint="66"/>
          </w:tcPr>
          <w:p w14:paraId="181F0175" w14:textId="54B1E04C" w:rsidR="00B054D1" w:rsidRDefault="00B054D1" w:rsidP="005B43F2">
            <w:pPr>
              <w:rPr>
                <w:rFonts w:ascii="Aptos" w:hAnsi="Aptos"/>
                <w:b/>
                <w:bCs/>
              </w:rPr>
            </w:pPr>
            <w:r w:rsidRPr="002A1204">
              <w:rPr>
                <w:rFonts w:ascii="Aptos" w:hAnsi="Aptos"/>
                <w:b/>
                <w:bCs/>
              </w:rPr>
              <w:t>Expected outcomes</w:t>
            </w:r>
            <w:r w:rsidR="0078546E">
              <w:rPr>
                <w:rFonts w:ascii="Aptos" w:hAnsi="Aptos"/>
                <w:b/>
                <w:bCs/>
              </w:rPr>
              <w:t xml:space="preserve"> and </w:t>
            </w:r>
            <w:r w:rsidR="003E2F88">
              <w:rPr>
                <w:rFonts w:ascii="Aptos" w:hAnsi="Aptos"/>
                <w:b/>
                <w:bCs/>
              </w:rPr>
              <w:t>impact</w:t>
            </w:r>
          </w:p>
          <w:p w14:paraId="281D4FF4" w14:textId="1E7E10FC" w:rsidR="000C39DA" w:rsidRPr="002A1204" w:rsidRDefault="000C39DA" w:rsidP="00F25B7F">
            <w:pPr>
              <w:rPr>
                <w:rFonts w:ascii="Aptos" w:hAnsi="Aptos"/>
                <w:b/>
                <w:bCs/>
              </w:rPr>
            </w:pPr>
            <w:r w:rsidRPr="00973DF3">
              <w:rPr>
                <w:rFonts w:ascii="Aptos" w:hAnsi="Aptos"/>
              </w:rPr>
              <w:t xml:space="preserve">This project will be evaluated during and at the end of delivery </w:t>
            </w:r>
            <w:r w:rsidR="00973DF3" w:rsidRPr="00973DF3">
              <w:rPr>
                <w:rFonts w:ascii="Aptos" w:hAnsi="Aptos"/>
              </w:rPr>
              <w:t>and success measurement will be based on achievement of what the project aims were – for example, the number of events, materials produced, activity undertaken</w:t>
            </w:r>
            <w:r w:rsidR="00F25B7F">
              <w:rPr>
                <w:rFonts w:ascii="Aptos" w:hAnsi="Aptos"/>
              </w:rPr>
              <w:t>, build on work done previously</w:t>
            </w:r>
            <w:r w:rsidR="00973DF3" w:rsidRPr="00973DF3">
              <w:rPr>
                <w:rFonts w:ascii="Aptos" w:hAnsi="Aptos"/>
              </w:rPr>
              <w:t xml:space="preserve">. </w:t>
            </w:r>
            <w:r w:rsidRPr="00973DF3">
              <w:rPr>
                <w:rFonts w:ascii="Aptos" w:hAnsi="Aptos"/>
              </w:rPr>
              <w:t>Please add all expected outcomes</w:t>
            </w:r>
            <w:r w:rsidR="003E2F88">
              <w:rPr>
                <w:rFonts w:ascii="Aptos" w:hAnsi="Aptos"/>
              </w:rPr>
              <w:t xml:space="preserve"> and impact</w:t>
            </w:r>
            <w:r w:rsidRPr="00973DF3">
              <w:rPr>
                <w:rFonts w:ascii="Aptos" w:hAnsi="Aptos"/>
              </w:rPr>
              <w:t>.</w:t>
            </w:r>
            <w:r w:rsidR="003E2F88">
              <w:rPr>
                <w:rFonts w:ascii="Aptos" w:hAnsi="Aptos"/>
              </w:rPr>
              <w:t xml:space="preserve"> </w:t>
            </w:r>
          </w:p>
        </w:tc>
      </w:tr>
      <w:tr w:rsidR="008827C3" w:rsidRPr="002A1204" w14:paraId="430280EC" w14:textId="77777777" w:rsidTr="008B422D">
        <w:tc>
          <w:tcPr>
            <w:tcW w:w="9634" w:type="dxa"/>
            <w:gridSpan w:val="3"/>
          </w:tcPr>
          <w:p w14:paraId="05F4F40C" w14:textId="77777777" w:rsidR="008827C3" w:rsidRDefault="008827C3" w:rsidP="005B43F2">
            <w:pPr>
              <w:rPr>
                <w:rFonts w:ascii="Aptos" w:hAnsi="Aptos"/>
              </w:rPr>
            </w:pPr>
          </w:p>
          <w:p w14:paraId="2A3D51C9" w14:textId="77777777" w:rsidR="008827C3" w:rsidRDefault="008827C3" w:rsidP="005B43F2">
            <w:pPr>
              <w:rPr>
                <w:rFonts w:ascii="Aptos" w:hAnsi="Aptos"/>
              </w:rPr>
            </w:pPr>
          </w:p>
          <w:p w14:paraId="3729EA80" w14:textId="77777777" w:rsidR="008827C3" w:rsidRDefault="008827C3" w:rsidP="005B43F2">
            <w:pPr>
              <w:rPr>
                <w:rFonts w:ascii="Aptos" w:hAnsi="Aptos"/>
              </w:rPr>
            </w:pPr>
          </w:p>
          <w:p w14:paraId="5E16120E" w14:textId="77777777" w:rsidR="008827C3" w:rsidRDefault="008827C3" w:rsidP="005B43F2">
            <w:pPr>
              <w:rPr>
                <w:rFonts w:ascii="Aptos" w:hAnsi="Aptos"/>
              </w:rPr>
            </w:pPr>
          </w:p>
          <w:p w14:paraId="64B10C58" w14:textId="77777777" w:rsidR="00DF7E29" w:rsidRDefault="00DF7E29" w:rsidP="005B43F2">
            <w:pPr>
              <w:rPr>
                <w:rFonts w:ascii="Aptos" w:hAnsi="Aptos"/>
              </w:rPr>
            </w:pPr>
          </w:p>
          <w:p w14:paraId="0A98FF15" w14:textId="77777777" w:rsidR="00DF7E29" w:rsidRDefault="00DF7E29" w:rsidP="005B43F2">
            <w:pPr>
              <w:rPr>
                <w:rFonts w:ascii="Aptos" w:hAnsi="Aptos"/>
              </w:rPr>
            </w:pPr>
          </w:p>
          <w:p w14:paraId="4F9FFE2C" w14:textId="77777777" w:rsidR="00DF7E29" w:rsidRDefault="00DF7E29" w:rsidP="005B43F2">
            <w:pPr>
              <w:rPr>
                <w:rFonts w:ascii="Aptos" w:hAnsi="Aptos"/>
              </w:rPr>
            </w:pPr>
          </w:p>
          <w:p w14:paraId="7A299FAE" w14:textId="77777777" w:rsidR="00DF7E29" w:rsidRDefault="00DF7E29" w:rsidP="005B43F2">
            <w:pPr>
              <w:rPr>
                <w:rFonts w:ascii="Aptos" w:hAnsi="Aptos"/>
              </w:rPr>
            </w:pPr>
          </w:p>
          <w:p w14:paraId="0FBF8FF6" w14:textId="77777777" w:rsidR="008827C3" w:rsidRPr="002A1204" w:rsidRDefault="008827C3" w:rsidP="005B43F2">
            <w:pPr>
              <w:rPr>
                <w:rFonts w:ascii="Aptos" w:hAnsi="Aptos"/>
              </w:rPr>
            </w:pPr>
          </w:p>
        </w:tc>
      </w:tr>
      <w:tr w:rsidR="00620906" w:rsidRPr="002A1204" w14:paraId="2F6DB6AF" w14:textId="77777777" w:rsidTr="008B422D">
        <w:tc>
          <w:tcPr>
            <w:tcW w:w="9634" w:type="dxa"/>
            <w:gridSpan w:val="3"/>
            <w:shd w:val="clear" w:color="auto" w:fill="B4C6E7" w:themeFill="accent1" w:themeFillTint="66"/>
          </w:tcPr>
          <w:p w14:paraId="61770E55" w14:textId="4BCDD85C" w:rsidR="00620906" w:rsidRPr="002A1204" w:rsidRDefault="00620906" w:rsidP="00620906">
            <w:pPr>
              <w:rPr>
                <w:rFonts w:ascii="Aptos" w:hAnsi="Aptos"/>
              </w:rPr>
            </w:pPr>
            <w:r w:rsidRPr="002A1204">
              <w:rPr>
                <w:rFonts w:ascii="Aptos" w:hAnsi="Aptos"/>
              </w:rPr>
              <w:lastRenderedPageBreak/>
              <w:t>Please use this section to add any additional information/comments. You are also welcome to send through any relevant documents or information with your bid.</w:t>
            </w:r>
          </w:p>
        </w:tc>
      </w:tr>
      <w:tr w:rsidR="00620906" w:rsidRPr="002A1204" w14:paraId="58083151" w14:textId="77777777" w:rsidTr="008B422D">
        <w:trPr>
          <w:trHeight w:val="4643"/>
        </w:trPr>
        <w:tc>
          <w:tcPr>
            <w:tcW w:w="9634" w:type="dxa"/>
            <w:gridSpan w:val="3"/>
          </w:tcPr>
          <w:p w14:paraId="0D0CAB04" w14:textId="77777777" w:rsidR="00620906" w:rsidRPr="002A1204" w:rsidRDefault="00620906" w:rsidP="00620906">
            <w:pPr>
              <w:rPr>
                <w:rFonts w:ascii="Aptos" w:hAnsi="Aptos"/>
              </w:rPr>
            </w:pPr>
          </w:p>
          <w:p w14:paraId="166D1BE9" w14:textId="77777777" w:rsidR="00620906" w:rsidRPr="002A1204" w:rsidRDefault="00620906" w:rsidP="00620906">
            <w:pPr>
              <w:rPr>
                <w:rFonts w:ascii="Aptos" w:hAnsi="Aptos"/>
              </w:rPr>
            </w:pPr>
          </w:p>
          <w:p w14:paraId="5E0E6608" w14:textId="77777777" w:rsidR="00620906" w:rsidRPr="002A1204" w:rsidRDefault="00620906" w:rsidP="00620906">
            <w:pPr>
              <w:rPr>
                <w:rFonts w:ascii="Aptos" w:hAnsi="Aptos"/>
              </w:rPr>
            </w:pPr>
          </w:p>
          <w:p w14:paraId="2C8727A2" w14:textId="77777777" w:rsidR="00620906" w:rsidRPr="002A1204" w:rsidRDefault="00620906" w:rsidP="004A7629">
            <w:pPr>
              <w:rPr>
                <w:rFonts w:ascii="Aptos" w:hAnsi="Aptos"/>
              </w:rPr>
            </w:pPr>
          </w:p>
        </w:tc>
      </w:tr>
    </w:tbl>
    <w:p w14:paraId="14A18E30" w14:textId="77777777" w:rsidR="009376A2" w:rsidRPr="002A1204" w:rsidRDefault="009376A2">
      <w:pPr>
        <w:rPr>
          <w:rFonts w:ascii="Aptos" w:hAnsi="Aptos"/>
        </w:rPr>
      </w:pPr>
    </w:p>
    <w:sectPr w:rsidR="009376A2" w:rsidRPr="002A1204" w:rsidSect="00FF5E1A">
      <w:footerReference w:type="default" r:id="rId16"/>
      <w:pgSz w:w="11906" w:h="16838"/>
      <w:pgMar w:top="284"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90F46" w14:textId="77777777" w:rsidR="00157E0C" w:rsidRDefault="00157E0C" w:rsidP="00421AB9">
      <w:pPr>
        <w:spacing w:after="0" w:line="240" w:lineRule="auto"/>
      </w:pPr>
      <w:r>
        <w:separator/>
      </w:r>
    </w:p>
  </w:endnote>
  <w:endnote w:type="continuationSeparator" w:id="0">
    <w:p w14:paraId="294DA1B0" w14:textId="77777777" w:rsidR="00157E0C" w:rsidRDefault="00157E0C" w:rsidP="00421AB9">
      <w:pPr>
        <w:spacing w:after="0" w:line="240" w:lineRule="auto"/>
      </w:pPr>
      <w:r>
        <w:continuationSeparator/>
      </w:r>
    </w:p>
  </w:endnote>
  <w:endnote w:type="continuationNotice" w:id="1">
    <w:p w14:paraId="27BF2152" w14:textId="77777777" w:rsidR="00157E0C" w:rsidRDefault="00157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634849"/>
      <w:docPartObj>
        <w:docPartGallery w:val="Page Numbers (Bottom of Page)"/>
        <w:docPartUnique/>
      </w:docPartObj>
    </w:sdtPr>
    <w:sdtEndPr>
      <w:rPr>
        <w:noProof/>
      </w:rPr>
    </w:sdtEndPr>
    <w:sdtContent>
      <w:p w14:paraId="0663D37D" w14:textId="455D2865" w:rsidR="00421AB9" w:rsidRDefault="00421A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A6235B" w14:textId="77777777" w:rsidR="00421AB9" w:rsidRDefault="00421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5A36" w14:textId="77777777" w:rsidR="00157E0C" w:rsidRDefault="00157E0C" w:rsidP="00421AB9">
      <w:pPr>
        <w:spacing w:after="0" w:line="240" w:lineRule="auto"/>
      </w:pPr>
      <w:r>
        <w:separator/>
      </w:r>
    </w:p>
  </w:footnote>
  <w:footnote w:type="continuationSeparator" w:id="0">
    <w:p w14:paraId="3E4F2167" w14:textId="77777777" w:rsidR="00157E0C" w:rsidRDefault="00157E0C" w:rsidP="00421AB9">
      <w:pPr>
        <w:spacing w:after="0" w:line="240" w:lineRule="auto"/>
      </w:pPr>
      <w:r>
        <w:continuationSeparator/>
      </w:r>
    </w:p>
  </w:footnote>
  <w:footnote w:type="continuationNotice" w:id="1">
    <w:p w14:paraId="1A6409AC" w14:textId="77777777" w:rsidR="00157E0C" w:rsidRDefault="00157E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A80"/>
    <w:multiLevelType w:val="hybridMultilevel"/>
    <w:tmpl w:val="4558C704"/>
    <w:lvl w:ilvl="0" w:tplc="E6EC924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93D0EA"/>
    <w:multiLevelType w:val="hybridMultilevel"/>
    <w:tmpl w:val="20BAD6D4"/>
    <w:lvl w:ilvl="0" w:tplc="FD86C95C">
      <w:start w:val="1"/>
      <w:numFmt w:val="bullet"/>
      <w:lvlText w:val="·"/>
      <w:lvlJc w:val="left"/>
      <w:pPr>
        <w:ind w:left="720" w:hanging="360"/>
      </w:pPr>
      <w:rPr>
        <w:rFonts w:ascii="Symbol" w:hAnsi="Symbol" w:hint="default"/>
      </w:rPr>
    </w:lvl>
    <w:lvl w:ilvl="1" w:tplc="55BC608A">
      <w:start w:val="1"/>
      <w:numFmt w:val="bullet"/>
      <w:lvlText w:val="o"/>
      <w:lvlJc w:val="left"/>
      <w:pPr>
        <w:ind w:left="1440" w:hanging="360"/>
      </w:pPr>
      <w:rPr>
        <w:rFonts w:ascii="Courier New" w:hAnsi="Courier New" w:hint="default"/>
      </w:rPr>
    </w:lvl>
    <w:lvl w:ilvl="2" w:tplc="230E111A">
      <w:start w:val="1"/>
      <w:numFmt w:val="bullet"/>
      <w:lvlText w:val=""/>
      <w:lvlJc w:val="left"/>
      <w:pPr>
        <w:ind w:left="2160" w:hanging="360"/>
      </w:pPr>
      <w:rPr>
        <w:rFonts w:ascii="Wingdings" w:hAnsi="Wingdings" w:hint="default"/>
      </w:rPr>
    </w:lvl>
    <w:lvl w:ilvl="3" w:tplc="7F2E677E">
      <w:start w:val="1"/>
      <w:numFmt w:val="bullet"/>
      <w:lvlText w:val=""/>
      <w:lvlJc w:val="left"/>
      <w:pPr>
        <w:ind w:left="2880" w:hanging="360"/>
      </w:pPr>
      <w:rPr>
        <w:rFonts w:ascii="Symbol" w:hAnsi="Symbol" w:hint="default"/>
      </w:rPr>
    </w:lvl>
    <w:lvl w:ilvl="4" w:tplc="E5D491E6">
      <w:start w:val="1"/>
      <w:numFmt w:val="bullet"/>
      <w:lvlText w:val="o"/>
      <w:lvlJc w:val="left"/>
      <w:pPr>
        <w:ind w:left="3600" w:hanging="360"/>
      </w:pPr>
      <w:rPr>
        <w:rFonts w:ascii="Courier New" w:hAnsi="Courier New" w:hint="default"/>
      </w:rPr>
    </w:lvl>
    <w:lvl w:ilvl="5" w:tplc="B04E39B8">
      <w:start w:val="1"/>
      <w:numFmt w:val="bullet"/>
      <w:lvlText w:val=""/>
      <w:lvlJc w:val="left"/>
      <w:pPr>
        <w:ind w:left="4320" w:hanging="360"/>
      </w:pPr>
      <w:rPr>
        <w:rFonts w:ascii="Wingdings" w:hAnsi="Wingdings" w:hint="default"/>
      </w:rPr>
    </w:lvl>
    <w:lvl w:ilvl="6" w:tplc="9468CC06">
      <w:start w:val="1"/>
      <w:numFmt w:val="bullet"/>
      <w:lvlText w:val=""/>
      <w:lvlJc w:val="left"/>
      <w:pPr>
        <w:ind w:left="5040" w:hanging="360"/>
      </w:pPr>
      <w:rPr>
        <w:rFonts w:ascii="Symbol" w:hAnsi="Symbol" w:hint="default"/>
      </w:rPr>
    </w:lvl>
    <w:lvl w:ilvl="7" w:tplc="C0529D24">
      <w:start w:val="1"/>
      <w:numFmt w:val="bullet"/>
      <w:lvlText w:val="o"/>
      <w:lvlJc w:val="left"/>
      <w:pPr>
        <w:ind w:left="5760" w:hanging="360"/>
      </w:pPr>
      <w:rPr>
        <w:rFonts w:ascii="Courier New" w:hAnsi="Courier New" w:hint="default"/>
      </w:rPr>
    </w:lvl>
    <w:lvl w:ilvl="8" w:tplc="04BE29B0">
      <w:start w:val="1"/>
      <w:numFmt w:val="bullet"/>
      <w:lvlText w:val=""/>
      <w:lvlJc w:val="left"/>
      <w:pPr>
        <w:ind w:left="6480" w:hanging="360"/>
      </w:pPr>
      <w:rPr>
        <w:rFonts w:ascii="Wingdings" w:hAnsi="Wingdings" w:hint="default"/>
      </w:rPr>
    </w:lvl>
  </w:abstractNum>
  <w:abstractNum w:abstractNumId="2" w15:restartNumberingAfterBreak="0">
    <w:nsid w:val="11CD0E1A"/>
    <w:multiLevelType w:val="hybridMultilevel"/>
    <w:tmpl w:val="2A4E404E"/>
    <w:lvl w:ilvl="0" w:tplc="E6EC9240">
      <w:numFmt w:val="bullet"/>
      <w:lvlText w:val="-"/>
      <w:lvlJc w:val="left"/>
      <w:pPr>
        <w:ind w:left="1440" w:hanging="360"/>
      </w:pPr>
      <w:rPr>
        <w:rFonts w:ascii="Aptos" w:eastAsiaTheme="minorHAnsi" w:hAnsi="Aptos" w:cstheme="minorBidi"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5870869"/>
    <w:multiLevelType w:val="hybridMultilevel"/>
    <w:tmpl w:val="F4FC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82739"/>
    <w:multiLevelType w:val="hybridMultilevel"/>
    <w:tmpl w:val="E82E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E7F48"/>
    <w:multiLevelType w:val="hybridMultilevel"/>
    <w:tmpl w:val="A62E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50DDA"/>
    <w:multiLevelType w:val="hybridMultilevel"/>
    <w:tmpl w:val="8CF4F9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66401C"/>
    <w:multiLevelType w:val="hybridMultilevel"/>
    <w:tmpl w:val="B2F4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12846"/>
    <w:multiLevelType w:val="hybridMultilevel"/>
    <w:tmpl w:val="403A6E28"/>
    <w:lvl w:ilvl="0" w:tplc="08090001">
      <w:start w:val="1"/>
      <w:numFmt w:val="bullet"/>
      <w:lvlText w:val=""/>
      <w:lvlJc w:val="left"/>
      <w:pPr>
        <w:tabs>
          <w:tab w:val="num" w:pos="720"/>
        </w:tabs>
        <w:ind w:left="720" w:hanging="360"/>
      </w:pPr>
      <w:rPr>
        <w:rFonts w:ascii="Symbol" w:hAnsi="Symbol" w:hint="default"/>
      </w:rPr>
    </w:lvl>
    <w:lvl w:ilvl="1" w:tplc="AA5ACBD2" w:tentative="1">
      <w:start w:val="1"/>
      <w:numFmt w:val="bullet"/>
      <w:lvlText w:val="•"/>
      <w:lvlJc w:val="left"/>
      <w:pPr>
        <w:tabs>
          <w:tab w:val="num" w:pos="1440"/>
        </w:tabs>
        <w:ind w:left="1440" w:hanging="360"/>
      </w:pPr>
      <w:rPr>
        <w:rFonts w:ascii="Arial" w:hAnsi="Arial" w:hint="default"/>
      </w:rPr>
    </w:lvl>
    <w:lvl w:ilvl="2" w:tplc="E3C2396C" w:tentative="1">
      <w:start w:val="1"/>
      <w:numFmt w:val="bullet"/>
      <w:lvlText w:val="•"/>
      <w:lvlJc w:val="left"/>
      <w:pPr>
        <w:tabs>
          <w:tab w:val="num" w:pos="2160"/>
        </w:tabs>
        <w:ind w:left="2160" w:hanging="360"/>
      </w:pPr>
      <w:rPr>
        <w:rFonts w:ascii="Arial" w:hAnsi="Arial" w:hint="default"/>
      </w:rPr>
    </w:lvl>
    <w:lvl w:ilvl="3" w:tplc="3C3C248A" w:tentative="1">
      <w:start w:val="1"/>
      <w:numFmt w:val="bullet"/>
      <w:lvlText w:val="•"/>
      <w:lvlJc w:val="left"/>
      <w:pPr>
        <w:tabs>
          <w:tab w:val="num" w:pos="2880"/>
        </w:tabs>
        <w:ind w:left="2880" w:hanging="360"/>
      </w:pPr>
      <w:rPr>
        <w:rFonts w:ascii="Arial" w:hAnsi="Arial" w:hint="default"/>
      </w:rPr>
    </w:lvl>
    <w:lvl w:ilvl="4" w:tplc="1A5ED568" w:tentative="1">
      <w:start w:val="1"/>
      <w:numFmt w:val="bullet"/>
      <w:lvlText w:val="•"/>
      <w:lvlJc w:val="left"/>
      <w:pPr>
        <w:tabs>
          <w:tab w:val="num" w:pos="3600"/>
        </w:tabs>
        <w:ind w:left="3600" w:hanging="360"/>
      </w:pPr>
      <w:rPr>
        <w:rFonts w:ascii="Arial" w:hAnsi="Arial" w:hint="default"/>
      </w:rPr>
    </w:lvl>
    <w:lvl w:ilvl="5" w:tplc="B0B46640" w:tentative="1">
      <w:start w:val="1"/>
      <w:numFmt w:val="bullet"/>
      <w:lvlText w:val="•"/>
      <w:lvlJc w:val="left"/>
      <w:pPr>
        <w:tabs>
          <w:tab w:val="num" w:pos="4320"/>
        </w:tabs>
        <w:ind w:left="4320" w:hanging="360"/>
      </w:pPr>
      <w:rPr>
        <w:rFonts w:ascii="Arial" w:hAnsi="Arial" w:hint="default"/>
      </w:rPr>
    </w:lvl>
    <w:lvl w:ilvl="6" w:tplc="05B65C34" w:tentative="1">
      <w:start w:val="1"/>
      <w:numFmt w:val="bullet"/>
      <w:lvlText w:val="•"/>
      <w:lvlJc w:val="left"/>
      <w:pPr>
        <w:tabs>
          <w:tab w:val="num" w:pos="5040"/>
        </w:tabs>
        <w:ind w:left="5040" w:hanging="360"/>
      </w:pPr>
      <w:rPr>
        <w:rFonts w:ascii="Arial" w:hAnsi="Arial" w:hint="default"/>
      </w:rPr>
    </w:lvl>
    <w:lvl w:ilvl="7" w:tplc="B44424FC" w:tentative="1">
      <w:start w:val="1"/>
      <w:numFmt w:val="bullet"/>
      <w:lvlText w:val="•"/>
      <w:lvlJc w:val="left"/>
      <w:pPr>
        <w:tabs>
          <w:tab w:val="num" w:pos="5760"/>
        </w:tabs>
        <w:ind w:left="5760" w:hanging="360"/>
      </w:pPr>
      <w:rPr>
        <w:rFonts w:ascii="Arial" w:hAnsi="Arial" w:hint="default"/>
      </w:rPr>
    </w:lvl>
    <w:lvl w:ilvl="8" w:tplc="1A9AC8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1549B5"/>
    <w:multiLevelType w:val="hybridMultilevel"/>
    <w:tmpl w:val="DAB2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E743CF"/>
    <w:multiLevelType w:val="hybridMultilevel"/>
    <w:tmpl w:val="3B44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03349">
    <w:abstractNumId w:val="8"/>
  </w:num>
  <w:num w:numId="2" w16cid:durableId="1402830236">
    <w:abstractNumId w:val="6"/>
  </w:num>
  <w:num w:numId="3" w16cid:durableId="345331317">
    <w:abstractNumId w:val="3"/>
  </w:num>
  <w:num w:numId="4" w16cid:durableId="731082655">
    <w:abstractNumId w:val="0"/>
  </w:num>
  <w:num w:numId="5" w16cid:durableId="593630159">
    <w:abstractNumId w:val="2"/>
  </w:num>
  <w:num w:numId="6" w16cid:durableId="1985354780">
    <w:abstractNumId w:val="1"/>
  </w:num>
  <w:num w:numId="7" w16cid:durableId="1613516133">
    <w:abstractNumId w:val="10"/>
  </w:num>
  <w:num w:numId="8" w16cid:durableId="936447370">
    <w:abstractNumId w:val="4"/>
  </w:num>
  <w:num w:numId="9" w16cid:durableId="283734461">
    <w:abstractNumId w:val="5"/>
  </w:num>
  <w:num w:numId="10" w16cid:durableId="822233427">
    <w:abstractNumId w:val="7"/>
  </w:num>
  <w:num w:numId="11" w16cid:durableId="1734037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A2"/>
    <w:rsid w:val="000101E5"/>
    <w:rsid w:val="00016909"/>
    <w:rsid w:val="000227FA"/>
    <w:rsid w:val="00023B26"/>
    <w:rsid w:val="000266CF"/>
    <w:rsid w:val="0004078E"/>
    <w:rsid w:val="000465E4"/>
    <w:rsid w:val="0005268C"/>
    <w:rsid w:val="0006095E"/>
    <w:rsid w:val="00093969"/>
    <w:rsid w:val="00093D5F"/>
    <w:rsid w:val="000B7413"/>
    <w:rsid w:val="000B7A58"/>
    <w:rsid w:val="000C39DA"/>
    <w:rsid w:val="000C7EF5"/>
    <w:rsid w:val="0011081A"/>
    <w:rsid w:val="001234FE"/>
    <w:rsid w:val="00125D70"/>
    <w:rsid w:val="001267DE"/>
    <w:rsid w:val="00130618"/>
    <w:rsid w:val="00130AAA"/>
    <w:rsid w:val="00132DD5"/>
    <w:rsid w:val="00135B97"/>
    <w:rsid w:val="00157E0C"/>
    <w:rsid w:val="00163BA9"/>
    <w:rsid w:val="00176D3A"/>
    <w:rsid w:val="00182E56"/>
    <w:rsid w:val="00193D65"/>
    <w:rsid w:val="001965CB"/>
    <w:rsid w:val="001A03B9"/>
    <w:rsid w:val="001C599F"/>
    <w:rsid w:val="001D3EA5"/>
    <w:rsid w:val="001E10BC"/>
    <w:rsid w:val="001E3162"/>
    <w:rsid w:val="001E55BE"/>
    <w:rsid w:val="002171E1"/>
    <w:rsid w:val="0022551C"/>
    <w:rsid w:val="00226232"/>
    <w:rsid w:val="002370F5"/>
    <w:rsid w:val="002370FF"/>
    <w:rsid w:val="00241898"/>
    <w:rsid w:val="002433C4"/>
    <w:rsid w:val="00262111"/>
    <w:rsid w:val="002637BA"/>
    <w:rsid w:val="00264323"/>
    <w:rsid w:val="0027286E"/>
    <w:rsid w:val="002741BF"/>
    <w:rsid w:val="00283B09"/>
    <w:rsid w:val="00296F53"/>
    <w:rsid w:val="002A1204"/>
    <w:rsid w:val="002B3CEC"/>
    <w:rsid w:val="002C074B"/>
    <w:rsid w:val="002C2FFF"/>
    <w:rsid w:val="002D2A39"/>
    <w:rsid w:val="002E1CEF"/>
    <w:rsid w:val="00306DC1"/>
    <w:rsid w:val="003326FD"/>
    <w:rsid w:val="00334D41"/>
    <w:rsid w:val="0033632D"/>
    <w:rsid w:val="00340BC2"/>
    <w:rsid w:val="003414B1"/>
    <w:rsid w:val="0034677D"/>
    <w:rsid w:val="003666F8"/>
    <w:rsid w:val="0037156B"/>
    <w:rsid w:val="00372B24"/>
    <w:rsid w:val="003876D4"/>
    <w:rsid w:val="003948B6"/>
    <w:rsid w:val="003960AF"/>
    <w:rsid w:val="003E1C12"/>
    <w:rsid w:val="003E2F88"/>
    <w:rsid w:val="003E33DA"/>
    <w:rsid w:val="003E5F76"/>
    <w:rsid w:val="00411D29"/>
    <w:rsid w:val="00421AB9"/>
    <w:rsid w:val="00424EA0"/>
    <w:rsid w:val="00446BC2"/>
    <w:rsid w:val="0046068D"/>
    <w:rsid w:val="00481F8F"/>
    <w:rsid w:val="004A2B8E"/>
    <w:rsid w:val="004A453B"/>
    <w:rsid w:val="004A5FC1"/>
    <w:rsid w:val="004A7629"/>
    <w:rsid w:val="004B3224"/>
    <w:rsid w:val="004B430D"/>
    <w:rsid w:val="004D1E12"/>
    <w:rsid w:val="004F27CB"/>
    <w:rsid w:val="00517239"/>
    <w:rsid w:val="0052177C"/>
    <w:rsid w:val="00533645"/>
    <w:rsid w:val="00550888"/>
    <w:rsid w:val="005508E3"/>
    <w:rsid w:val="00551E29"/>
    <w:rsid w:val="00597552"/>
    <w:rsid w:val="005A04A6"/>
    <w:rsid w:val="005A3F10"/>
    <w:rsid w:val="005A4113"/>
    <w:rsid w:val="005D24B2"/>
    <w:rsid w:val="005E2485"/>
    <w:rsid w:val="00616925"/>
    <w:rsid w:val="00620906"/>
    <w:rsid w:val="0062456E"/>
    <w:rsid w:val="006405C6"/>
    <w:rsid w:val="00681EEE"/>
    <w:rsid w:val="00684344"/>
    <w:rsid w:val="00696A47"/>
    <w:rsid w:val="006A2F08"/>
    <w:rsid w:val="006B0BAC"/>
    <w:rsid w:val="006B2058"/>
    <w:rsid w:val="006B741C"/>
    <w:rsid w:val="006C07E0"/>
    <w:rsid w:val="006C2ED2"/>
    <w:rsid w:val="006C69B3"/>
    <w:rsid w:val="006F0290"/>
    <w:rsid w:val="006F330D"/>
    <w:rsid w:val="00703099"/>
    <w:rsid w:val="007237DC"/>
    <w:rsid w:val="0078210E"/>
    <w:rsid w:val="0078546E"/>
    <w:rsid w:val="00797913"/>
    <w:rsid w:val="007B7B5E"/>
    <w:rsid w:val="007C3489"/>
    <w:rsid w:val="007D7E45"/>
    <w:rsid w:val="007E00E3"/>
    <w:rsid w:val="007E3061"/>
    <w:rsid w:val="007F2491"/>
    <w:rsid w:val="007F4F95"/>
    <w:rsid w:val="007F674D"/>
    <w:rsid w:val="00800EFA"/>
    <w:rsid w:val="00802A7A"/>
    <w:rsid w:val="00827365"/>
    <w:rsid w:val="00844491"/>
    <w:rsid w:val="00867639"/>
    <w:rsid w:val="008827C3"/>
    <w:rsid w:val="008A3B3B"/>
    <w:rsid w:val="008B10E6"/>
    <w:rsid w:val="008B422D"/>
    <w:rsid w:val="008B4BFA"/>
    <w:rsid w:val="008D51F1"/>
    <w:rsid w:val="008D6ED6"/>
    <w:rsid w:val="008E3733"/>
    <w:rsid w:val="00903E86"/>
    <w:rsid w:val="0092348D"/>
    <w:rsid w:val="00930E6A"/>
    <w:rsid w:val="00934B05"/>
    <w:rsid w:val="00935E14"/>
    <w:rsid w:val="009376A2"/>
    <w:rsid w:val="00945E74"/>
    <w:rsid w:val="00950B58"/>
    <w:rsid w:val="00961CB5"/>
    <w:rsid w:val="009703B1"/>
    <w:rsid w:val="009716E2"/>
    <w:rsid w:val="00973DF3"/>
    <w:rsid w:val="00974356"/>
    <w:rsid w:val="00993459"/>
    <w:rsid w:val="0099670E"/>
    <w:rsid w:val="009A0FB3"/>
    <w:rsid w:val="009A6737"/>
    <w:rsid w:val="009B4926"/>
    <w:rsid w:val="009C675F"/>
    <w:rsid w:val="009C7A20"/>
    <w:rsid w:val="00A00CEE"/>
    <w:rsid w:val="00A11084"/>
    <w:rsid w:val="00A119C1"/>
    <w:rsid w:val="00A219AB"/>
    <w:rsid w:val="00A25854"/>
    <w:rsid w:val="00A86071"/>
    <w:rsid w:val="00A95F8F"/>
    <w:rsid w:val="00AA0F7B"/>
    <w:rsid w:val="00AB7544"/>
    <w:rsid w:val="00AC7829"/>
    <w:rsid w:val="00AF3844"/>
    <w:rsid w:val="00AF5C4B"/>
    <w:rsid w:val="00AF6283"/>
    <w:rsid w:val="00B02610"/>
    <w:rsid w:val="00B054D1"/>
    <w:rsid w:val="00B44592"/>
    <w:rsid w:val="00B649B7"/>
    <w:rsid w:val="00B76958"/>
    <w:rsid w:val="00B82321"/>
    <w:rsid w:val="00B82ACC"/>
    <w:rsid w:val="00B87CA0"/>
    <w:rsid w:val="00BA0AB5"/>
    <w:rsid w:val="00BB344E"/>
    <w:rsid w:val="00BB53A3"/>
    <w:rsid w:val="00BC4935"/>
    <w:rsid w:val="00BC6435"/>
    <w:rsid w:val="00BC7A09"/>
    <w:rsid w:val="00BE4A90"/>
    <w:rsid w:val="00BF3D59"/>
    <w:rsid w:val="00BF7455"/>
    <w:rsid w:val="00C0478F"/>
    <w:rsid w:val="00C04D53"/>
    <w:rsid w:val="00C20923"/>
    <w:rsid w:val="00C244CA"/>
    <w:rsid w:val="00C37712"/>
    <w:rsid w:val="00C46555"/>
    <w:rsid w:val="00C65EED"/>
    <w:rsid w:val="00C86E75"/>
    <w:rsid w:val="00C91BED"/>
    <w:rsid w:val="00CA123B"/>
    <w:rsid w:val="00CA2DFE"/>
    <w:rsid w:val="00CB586B"/>
    <w:rsid w:val="00CD1C1A"/>
    <w:rsid w:val="00CD6BE4"/>
    <w:rsid w:val="00D07D90"/>
    <w:rsid w:val="00D50355"/>
    <w:rsid w:val="00D560E6"/>
    <w:rsid w:val="00D63244"/>
    <w:rsid w:val="00D72948"/>
    <w:rsid w:val="00DB0EC5"/>
    <w:rsid w:val="00DB4AF2"/>
    <w:rsid w:val="00DC21B4"/>
    <w:rsid w:val="00DC4817"/>
    <w:rsid w:val="00DD4908"/>
    <w:rsid w:val="00DF0725"/>
    <w:rsid w:val="00DF7E29"/>
    <w:rsid w:val="00E00192"/>
    <w:rsid w:val="00E130F9"/>
    <w:rsid w:val="00E368DA"/>
    <w:rsid w:val="00E3729C"/>
    <w:rsid w:val="00E52EF6"/>
    <w:rsid w:val="00E64C05"/>
    <w:rsid w:val="00E82776"/>
    <w:rsid w:val="00EA64FD"/>
    <w:rsid w:val="00EB48E3"/>
    <w:rsid w:val="00EB601B"/>
    <w:rsid w:val="00ED73E1"/>
    <w:rsid w:val="00EE707A"/>
    <w:rsid w:val="00F00C9C"/>
    <w:rsid w:val="00F02292"/>
    <w:rsid w:val="00F0647D"/>
    <w:rsid w:val="00F24A61"/>
    <w:rsid w:val="00F25B7F"/>
    <w:rsid w:val="00F303F9"/>
    <w:rsid w:val="00F52C0A"/>
    <w:rsid w:val="00F730BD"/>
    <w:rsid w:val="00F73F9C"/>
    <w:rsid w:val="00F773C5"/>
    <w:rsid w:val="00F77D53"/>
    <w:rsid w:val="00F8569D"/>
    <w:rsid w:val="00F87623"/>
    <w:rsid w:val="00F9347D"/>
    <w:rsid w:val="00FA22B8"/>
    <w:rsid w:val="00FA39BF"/>
    <w:rsid w:val="00FA4718"/>
    <w:rsid w:val="00FB711A"/>
    <w:rsid w:val="00FC3BA5"/>
    <w:rsid w:val="00FC4421"/>
    <w:rsid w:val="00FC7BE0"/>
    <w:rsid w:val="00FE7746"/>
    <w:rsid w:val="00FF4A0A"/>
    <w:rsid w:val="00FF5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C7C6"/>
  <w15:chartTrackingRefBased/>
  <w15:docId w15:val="{D7EACBD6-F694-4EBF-A630-47E5537B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7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1AB9"/>
    <w:rPr>
      <w:color w:val="0563C1" w:themeColor="hyperlink"/>
      <w:u w:val="single"/>
    </w:rPr>
  </w:style>
  <w:style w:type="character" w:styleId="UnresolvedMention">
    <w:name w:val="Unresolved Mention"/>
    <w:basedOn w:val="DefaultParagraphFont"/>
    <w:uiPriority w:val="99"/>
    <w:semiHidden/>
    <w:unhideWhenUsed/>
    <w:rsid w:val="00421AB9"/>
    <w:rPr>
      <w:color w:val="605E5C"/>
      <w:shd w:val="clear" w:color="auto" w:fill="E1DFDD"/>
    </w:rPr>
  </w:style>
  <w:style w:type="paragraph" w:styleId="Header">
    <w:name w:val="header"/>
    <w:basedOn w:val="Normal"/>
    <w:link w:val="HeaderChar"/>
    <w:uiPriority w:val="99"/>
    <w:unhideWhenUsed/>
    <w:rsid w:val="00421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AB9"/>
  </w:style>
  <w:style w:type="paragraph" w:styleId="Footer">
    <w:name w:val="footer"/>
    <w:basedOn w:val="Normal"/>
    <w:link w:val="FooterChar"/>
    <w:uiPriority w:val="99"/>
    <w:unhideWhenUsed/>
    <w:rsid w:val="00421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AB9"/>
  </w:style>
  <w:style w:type="paragraph" w:styleId="ListParagraph">
    <w:name w:val="List Paragraph"/>
    <w:basedOn w:val="Normal"/>
    <w:uiPriority w:val="34"/>
    <w:qFormat/>
    <w:rsid w:val="00446BC2"/>
    <w:pPr>
      <w:ind w:left="720"/>
      <w:contextualSpacing/>
    </w:pPr>
  </w:style>
  <w:style w:type="paragraph" w:customStyle="1" w:styleId="Default">
    <w:name w:val="Default"/>
    <w:rsid w:val="00446BC2"/>
    <w:pPr>
      <w:autoSpaceDE w:val="0"/>
      <w:autoSpaceDN w:val="0"/>
      <w:adjustRightInd w:val="0"/>
      <w:spacing w:after="0" w:line="240" w:lineRule="auto"/>
    </w:pPr>
    <w:rPr>
      <w:rFonts w:ascii="Arial" w:hAnsi="Arial" w:cs="Arial"/>
      <w:color w:val="000000"/>
      <w:kern w:val="0"/>
      <w:sz w:val="24"/>
      <w:szCs w:val="24"/>
    </w:rPr>
  </w:style>
  <w:style w:type="character" w:styleId="FollowedHyperlink">
    <w:name w:val="FollowedHyperlink"/>
    <w:basedOn w:val="DefaultParagraphFont"/>
    <w:uiPriority w:val="99"/>
    <w:semiHidden/>
    <w:unhideWhenUsed/>
    <w:rsid w:val="007E3061"/>
    <w:rPr>
      <w:color w:val="954F72" w:themeColor="followedHyperlink"/>
      <w:u w:val="single"/>
    </w:rPr>
  </w:style>
  <w:style w:type="paragraph" w:styleId="Revision">
    <w:name w:val="Revision"/>
    <w:hidden/>
    <w:uiPriority w:val="99"/>
    <w:semiHidden/>
    <w:rsid w:val="009B49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vaccinations/covid-19-vacci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ssex.ics.nhs.uk/sussex-campaig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ovid-19-the-green-book-chapter-14a" TargetMode="External"/><Relationship Id="rId5" Type="http://schemas.openxmlformats.org/officeDocument/2006/relationships/styles" Target="styles.xml"/><Relationship Id="rId15" Type="http://schemas.openxmlformats.org/officeDocument/2006/relationships/hyperlink" Target="mailto:sxicb.primarycaremassvacc@nhs.net"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xicb.primarycaremassvacc@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90f29d1-ddc1-42cc-9751-0b4d08d6626a" xsi:nil="true"/>
    <_ip_UnifiedCompliancePolicyProperties xmlns="http://schemas.microsoft.com/sharepoint/v3" xsi:nil="true"/>
    <lcf76f155ced4ddcb4097134ff3c332f xmlns="be381cf7-8daf-4955-afa8-3c88c5efbc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48A6005FB0B2459436B6202102EB8C" ma:contentTypeVersion="18" ma:contentTypeDescription="Create a new document." ma:contentTypeScope="" ma:versionID="52cc5d3d26c6550bc3ae3d0842b60fd5">
  <xsd:schema xmlns:xsd="http://www.w3.org/2001/XMLSchema" xmlns:xs="http://www.w3.org/2001/XMLSchema" xmlns:p="http://schemas.microsoft.com/office/2006/metadata/properties" xmlns:ns1="http://schemas.microsoft.com/sharepoint/v3" xmlns:ns2="be381cf7-8daf-4955-afa8-3c88c5efbca1" xmlns:ns3="490f29d1-ddc1-42cc-9751-0b4d08d6626a" targetNamespace="http://schemas.microsoft.com/office/2006/metadata/properties" ma:root="true" ma:fieldsID="7572eabf31f691f7a403bf2e4439ddaa" ns1:_="" ns2:_="" ns3:_="">
    <xsd:import namespace="http://schemas.microsoft.com/sharepoint/v3"/>
    <xsd:import namespace="be381cf7-8daf-4955-afa8-3c88c5efbca1"/>
    <xsd:import namespace="490f29d1-ddc1-42cc-9751-0b4d08d662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81cf7-8daf-4955-afa8-3c88c5efb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0f29d1-ddc1-42cc-9751-0b4d08d6626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c90cab-a354-4d28-9174-3a695abeb656}" ma:internalName="TaxCatchAll" ma:showField="CatchAllData" ma:web="490f29d1-ddc1-42cc-9751-0b4d08d6626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376B1-6F16-4188-86E9-3BDAC9EEABD0}">
  <ds:schemaRefs>
    <ds:schemaRef ds:uri="http://schemas.microsoft.com/office/2006/documentManagement/types"/>
    <ds:schemaRef ds:uri="http://schemas.openxmlformats.org/package/2006/metadata/core-properties"/>
    <ds:schemaRef ds:uri="http://www.w3.org/XML/1998/namespace"/>
    <ds:schemaRef ds:uri="be381cf7-8daf-4955-afa8-3c88c5efbca1"/>
    <ds:schemaRef ds:uri="http://purl.org/dc/elements/1.1/"/>
    <ds:schemaRef ds:uri="http://schemas.microsoft.com/sharepoint/v3"/>
    <ds:schemaRef ds:uri="http://schemas.microsoft.com/office/infopath/2007/PartnerControls"/>
    <ds:schemaRef ds:uri="http://schemas.microsoft.com/office/2006/metadata/properties"/>
    <ds:schemaRef ds:uri="490f29d1-ddc1-42cc-9751-0b4d08d6626a"/>
    <ds:schemaRef ds:uri="http://purl.org/dc/dcmitype/"/>
    <ds:schemaRef ds:uri="http://purl.org/dc/terms/"/>
  </ds:schemaRefs>
</ds:datastoreItem>
</file>

<file path=customXml/itemProps2.xml><?xml version="1.0" encoding="utf-8"?>
<ds:datastoreItem xmlns:ds="http://schemas.openxmlformats.org/officeDocument/2006/customXml" ds:itemID="{D9F8EA60-089C-44E3-8176-8C248B2EC413}">
  <ds:schemaRefs>
    <ds:schemaRef ds:uri="http://schemas.microsoft.com/sharepoint/v3/contenttype/forms"/>
  </ds:schemaRefs>
</ds:datastoreItem>
</file>

<file path=customXml/itemProps3.xml><?xml version="1.0" encoding="utf-8"?>
<ds:datastoreItem xmlns:ds="http://schemas.openxmlformats.org/officeDocument/2006/customXml" ds:itemID="{F7DB9456-9B39-4A03-87E8-C0A83747E9E5}"/>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4</Pages>
  <Words>717</Words>
  <Characters>3915</Characters>
  <Application>Microsoft Office Word</Application>
  <DocSecurity>0</DocSecurity>
  <Lines>150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Sarah (NHS SUSSEX INTEGRATED CARE BOARD)</dc:creator>
  <cp:keywords/>
  <dc:description/>
  <cp:lastModifiedBy>WALKER, Sarah (NHS SUSSEX INTEGRATED CARE BOARD)</cp:lastModifiedBy>
  <cp:revision>6</cp:revision>
  <dcterms:created xsi:type="dcterms:W3CDTF">2026-03-03T14:02:00Z</dcterms:created>
  <dcterms:modified xsi:type="dcterms:W3CDTF">2026-03-03T14:15:00Z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0x010100BD48A6005FB0B2459436B6202102EB8C</vt:lpwstr>
  </property>
  <property fmtid="{D5CDD505-2E9C-101B-9397-08002B2CF9AE}" pid="3" name="MediaServiceImageTags">
    <vt:lpwstr/>
  </property>
</Properties>
</file>